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DEDD0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  <w:bookmarkStart w:id="0" w:name="_GoBack"/>
      <w:bookmarkEnd w:id="0"/>
    </w:p>
    <w:tbl>
      <w:tblPr>
        <w:tblpPr w:leftFromText="142" w:rightFromText="142" w:bottomFromText="113" w:vertAnchor="page" w:horzAnchor="page" w:tblpX="852" w:tblpY="1702"/>
        <w:tblW w:w="102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2268"/>
        <w:gridCol w:w="1134"/>
        <w:gridCol w:w="2268"/>
        <w:gridCol w:w="1134"/>
        <w:gridCol w:w="2269"/>
      </w:tblGrid>
      <w:tr w:rsidR="00050A67" w14:paraId="06ADEDD2" w14:textId="77777777" w:rsidTr="00E56E59">
        <w:trPr>
          <w:cantSplit/>
          <w:trHeight w:hRule="exact" w:val="284"/>
        </w:trPr>
        <w:tc>
          <w:tcPr>
            <w:tcW w:w="10212" w:type="dxa"/>
            <w:gridSpan w:val="6"/>
            <w:shd w:val="clear" w:color="auto" w:fill="D9D9D9"/>
            <w:vAlign w:val="center"/>
          </w:tcPr>
          <w:p w14:paraId="06ADEDD1" w14:textId="77777777" w:rsidR="005C078C" w:rsidRPr="005C078C" w:rsidRDefault="005D1B09" w:rsidP="00E56E59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ŽADATEL</w:t>
            </w:r>
          </w:p>
        </w:tc>
      </w:tr>
      <w:tr w:rsidR="00050A67" w14:paraId="06ADEDD5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06ADEDD3" w14:textId="77777777" w:rsidR="005C078C" w:rsidRPr="005C078C" w:rsidRDefault="005D1B09" w:rsidP="00E56E59">
            <w:pPr>
              <w:spacing w:before="0" w:after="0"/>
              <w:ind w:left="142" w:right="57"/>
              <w:jc w:val="left"/>
              <w:rPr>
                <w:color w:val="595959"/>
                <w:spacing w:val="4"/>
                <w:sz w:val="18"/>
                <w:szCs w:val="18"/>
              </w:rPr>
            </w:pPr>
            <w:r w:rsidRPr="005C078C">
              <w:rPr>
                <w:color w:val="595959"/>
                <w:spacing w:val="4"/>
                <w:sz w:val="18"/>
                <w:szCs w:val="18"/>
              </w:rPr>
              <w:t>Žadatel</w:t>
            </w:r>
          </w:p>
        </w:tc>
        <w:sdt>
          <w:sdtPr>
            <w:rPr>
              <w:szCs w:val="20"/>
            </w:rPr>
            <w:id w:val="-1806541970"/>
            <w:placeholder>
              <w:docPart w:val="E1BFA470333740948ED8C536615A7DD9"/>
            </w:placeholder>
            <w:text/>
          </w:sdtPr>
          <w:sdtEndPr/>
          <w:sdtContent>
            <w:tc>
              <w:tcPr>
                <w:tcW w:w="9073" w:type="dxa"/>
                <w:gridSpan w:val="5"/>
                <w:vAlign w:val="center"/>
              </w:tcPr>
              <w:p w14:paraId="06ADEDD4" w14:textId="77777777" w:rsidR="005C078C" w:rsidRPr="005C078C" w:rsidRDefault="005D1B09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</w:t>
                </w:r>
              </w:p>
            </w:tc>
          </w:sdtContent>
        </w:sdt>
      </w:tr>
      <w:tr w:rsidR="00050A67" w14:paraId="06ADEDD8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06ADEDD6" w14:textId="77777777" w:rsidR="005C078C" w:rsidRPr="005C078C" w:rsidRDefault="005D1B09" w:rsidP="00E56E59">
            <w:pPr>
              <w:spacing w:before="0" w:after="0"/>
              <w:ind w:left="142" w:right="57"/>
              <w:jc w:val="left"/>
              <w:rPr>
                <w:color w:val="595959"/>
                <w:spacing w:val="4"/>
                <w:sz w:val="18"/>
                <w:szCs w:val="18"/>
              </w:rPr>
            </w:pPr>
            <w:r w:rsidRPr="005C078C">
              <w:rPr>
                <w:color w:val="595959"/>
                <w:spacing w:val="4"/>
                <w:sz w:val="18"/>
                <w:szCs w:val="18"/>
              </w:rPr>
              <w:t>Adresa</w:t>
            </w:r>
          </w:p>
        </w:tc>
        <w:sdt>
          <w:sdtPr>
            <w:rPr>
              <w:szCs w:val="20"/>
            </w:rPr>
            <w:id w:val="-1492014149"/>
            <w:placeholder>
              <w:docPart w:val="A055345836B04C16A28203454F4E8B8D"/>
            </w:placeholder>
            <w:text/>
          </w:sdtPr>
          <w:sdtEndPr/>
          <w:sdtContent>
            <w:tc>
              <w:tcPr>
                <w:tcW w:w="9073" w:type="dxa"/>
                <w:gridSpan w:val="5"/>
                <w:vAlign w:val="center"/>
              </w:tcPr>
              <w:p w14:paraId="06ADEDD7" w14:textId="77777777" w:rsidR="005C078C" w:rsidRPr="005C078C" w:rsidRDefault="005D1B09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050A67" w14:paraId="06ADEDDF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06ADEDD9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IČ</w:t>
            </w:r>
          </w:p>
        </w:tc>
        <w:sdt>
          <w:sdtPr>
            <w:rPr>
              <w:szCs w:val="20"/>
            </w:rPr>
            <w:id w:val="-1251500434"/>
            <w:placeholder>
              <w:docPart w:val="D8EA08F17696466F85EFD73EC0C11C62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6ADEDDA" w14:textId="77777777" w:rsidR="005C078C" w:rsidRPr="005C078C" w:rsidRDefault="005D1B09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06ADEDDB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Telefon</w:t>
            </w:r>
          </w:p>
        </w:tc>
        <w:sdt>
          <w:sdtPr>
            <w:rPr>
              <w:szCs w:val="20"/>
            </w:rPr>
            <w:id w:val="-444916810"/>
            <w:placeholder>
              <w:docPart w:val="FB82852A36C54560B443581524F0B0B5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6ADEDDC" w14:textId="77777777" w:rsidR="005C078C" w:rsidRPr="005C078C" w:rsidRDefault="005D1B09" w:rsidP="00E56E59">
                <w:pPr>
                  <w:spacing w:before="0" w:after="0"/>
                  <w:ind w:left="142" w:right="142"/>
                  <w:jc w:val="left"/>
                  <w:rPr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06ADEDDD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E-mail</w:t>
            </w:r>
          </w:p>
        </w:tc>
        <w:tc>
          <w:tcPr>
            <w:tcW w:w="2269" w:type="dxa"/>
            <w:vAlign w:val="center"/>
          </w:tcPr>
          <w:p w14:paraId="06ADEDDE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szCs w:val="20"/>
              </w:rPr>
            </w:pPr>
            <w:r w:rsidRPr="005C078C">
              <w:rPr>
                <w:rFonts w:cs="Arial"/>
                <w:color w:val="000000"/>
                <w:szCs w:val="20"/>
              </w:rPr>
              <w:t> </w:t>
            </w:r>
            <w:r w:rsidRPr="005C078C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128746488"/>
                <w:placeholder>
                  <w:docPart w:val="5C7C61BF4871453BA716E2B5A12CB4D9"/>
                </w:placeholder>
                <w:text/>
              </w:sdtPr>
              <w:sdtEndPr/>
              <w:sdtContent>
                <w:r w:rsidRPr="005C078C">
                  <w:rPr>
                    <w:szCs w:val="20"/>
                  </w:rPr>
                  <w:t xml:space="preserve"> ……… </w:t>
                </w:r>
              </w:sdtContent>
            </w:sdt>
          </w:p>
        </w:tc>
      </w:tr>
      <w:tr w:rsidR="00050A67" w14:paraId="06ADEDE6" w14:textId="77777777" w:rsidTr="00E56E59">
        <w:trPr>
          <w:cantSplit/>
          <w:trHeight w:hRule="exact" w:val="284"/>
        </w:trPr>
        <w:tc>
          <w:tcPr>
            <w:tcW w:w="1139" w:type="dxa"/>
            <w:vAlign w:val="center"/>
          </w:tcPr>
          <w:p w14:paraId="06ADEDE0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DIČ</w:t>
            </w:r>
          </w:p>
        </w:tc>
        <w:sdt>
          <w:sdtPr>
            <w:rPr>
              <w:szCs w:val="20"/>
            </w:rPr>
            <w:id w:val="-1197070509"/>
            <w:placeholder>
              <w:docPart w:val="89127D3780474F03A88D77D2F305CDF4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6ADEDE1" w14:textId="77777777" w:rsidR="005C078C" w:rsidRPr="005C078C" w:rsidRDefault="005D1B09" w:rsidP="00E56E59">
                <w:pPr>
                  <w:spacing w:before="0" w:after="0"/>
                  <w:ind w:left="142" w:right="142"/>
                  <w:jc w:val="left"/>
                  <w:rPr>
                    <w:sz w:val="17"/>
                    <w:szCs w:val="17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06ADEDE2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color w:val="595959"/>
                <w:sz w:val="17"/>
                <w:szCs w:val="17"/>
              </w:rPr>
            </w:pPr>
            <w:r w:rsidRPr="005C078C">
              <w:rPr>
                <w:color w:val="595959"/>
                <w:sz w:val="17"/>
                <w:szCs w:val="17"/>
              </w:rPr>
              <w:t>Fax</w:t>
            </w:r>
          </w:p>
        </w:tc>
        <w:sdt>
          <w:sdtPr>
            <w:rPr>
              <w:szCs w:val="20"/>
            </w:rPr>
            <w:id w:val="-684128637"/>
            <w:placeholder>
              <w:docPart w:val="510E100DBA8B4347B20C714F0AF56F56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6ADEDE3" w14:textId="77777777" w:rsidR="005C078C" w:rsidRPr="005C078C" w:rsidRDefault="005D1B09" w:rsidP="00E56E59">
                <w:pPr>
                  <w:spacing w:before="0" w:after="0"/>
                  <w:ind w:left="142" w:right="142"/>
                  <w:jc w:val="left"/>
                  <w:rPr>
                    <w:color w:val="595959"/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tc>
          <w:tcPr>
            <w:tcW w:w="1134" w:type="dxa"/>
            <w:vAlign w:val="center"/>
          </w:tcPr>
          <w:p w14:paraId="06ADEDE4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06ADEDE5" w14:textId="77777777" w:rsidR="005C078C" w:rsidRPr="005C078C" w:rsidRDefault="005D1B09" w:rsidP="00E56E59">
            <w:pPr>
              <w:spacing w:before="0" w:after="0"/>
              <w:ind w:left="142" w:right="142"/>
              <w:jc w:val="left"/>
              <w:rPr>
                <w:sz w:val="17"/>
                <w:szCs w:val="17"/>
              </w:rPr>
            </w:pPr>
          </w:p>
        </w:tc>
      </w:tr>
    </w:tbl>
    <w:tbl>
      <w:tblPr>
        <w:tblW w:w="102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275"/>
        <w:gridCol w:w="1134"/>
        <w:gridCol w:w="851"/>
        <w:gridCol w:w="2268"/>
        <w:gridCol w:w="2555"/>
      </w:tblGrid>
      <w:tr w:rsidR="00050A67" w14:paraId="06ADEDE8" w14:textId="77777777" w:rsidTr="005C078C">
        <w:trPr>
          <w:cantSplit/>
          <w:trHeight w:hRule="exact" w:val="284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06ADEDE7" w14:textId="77777777" w:rsidR="005C078C" w:rsidRPr="005C078C" w:rsidRDefault="005D1B09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ZÁSTUPCI ŽADATELE</w:t>
            </w:r>
          </w:p>
        </w:tc>
      </w:tr>
      <w:tr w:rsidR="00050A67" w14:paraId="06ADEDED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06ADEDE9" w14:textId="77777777" w:rsidR="005C078C" w:rsidRPr="005C078C" w:rsidRDefault="005D1B09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06ADEDEA" w14:textId="77777777" w:rsidR="005C078C" w:rsidRPr="005C078C" w:rsidRDefault="005D1B09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Jméno</w:t>
            </w:r>
          </w:p>
        </w:tc>
        <w:tc>
          <w:tcPr>
            <w:tcW w:w="2268" w:type="dxa"/>
            <w:vAlign w:val="center"/>
          </w:tcPr>
          <w:p w14:paraId="06ADEDEB" w14:textId="77777777" w:rsidR="005C078C" w:rsidRPr="005C078C" w:rsidRDefault="005D1B09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Telefon</w:t>
            </w:r>
          </w:p>
        </w:tc>
        <w:tc>
          <w:tcPr>
            <w:tcW w:w="2555" w:type="dxa"/>
            <w:vAlign w:val="center"/>
          </w:tcPr>
          <w:p w14:paraId="06ADEDEC" w14:textId="77777777" w:rsidR="005C078C" w:rsidRPr="005C078C" w:rsidRDefault="005D1B09" w:rsidP="005C078C">
            <w:pPr>
              <w:spacing w:before="0" w:after="0"/>
              <w:ind w:left="142" w:right="142"/>
              <w:jc w:val="center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E-mail</w:t>
            </w:r>
          </w:p>
        </w:tc>
      </w:tr>
      <w:tr w:rsidR="00050A67" w14:paraId="06ADEDF2" w14:textId="77777777" w:rsidTr="00E56E59">
        <w:trPr>
          <w:cantSplit/>
          <w:trHeight w:hRule="exact" w:val="454"/>
        </w:trPr>
        <w:tc>
          <w:tcPr>
            <w:tcW w:w="2132" w:type="dxa"/>
            <w:vAlign w:val="center"/>
          </w:tcPr>
          <w:p w14:paraId="06ADEDEE" w14:textId="77777777" w:rsidR="005C078C" w:rsidRPr="005C078C" w:rsidRDefault="005D1B09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Osoba oprávněná k uzavření objednávky</w:t>
            </w:r>
          </w:p>
        </w:tc>
        <w:sdt>
          <w:sdtPr>
            <w:rPr>
              <w:szCs w:val="20"/>
            </w:rPr>
            <w:id w:val="2007550172"/>
            <w:placeholder>
              <w:docPart w:val="C95AAA589A2943179761808BF2AC925F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06ADEDEF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1492259181"/>
            <w:placeholder>
              <w:docPart w:val="DA61090EA95F40ACBDE48A49139FFB82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6ADEDF0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559512324"/>
            <w:placeholder>
              <w:docPart w:val="3DDC50860A624630B82B324DCDC5204A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06ADEDF1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050A67" w14:paraId="06ADEDF7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06ADEDF3" w14:textId="77777777" w:rsidR="005C078C" w:rsidRPr="005C078C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Kontaktní osoba</w:t>
            </w:r>
          </w:p>
        </w:tc>
        <w:sdt>
          <w:sdtPr>
            <w:rPr>
              <w:szCs w:val="20"/>
            </w:rPr>
            <w:id w:val="1368713579"/>
            <w:placeholder>
              <w:docPart w:val="5DB660F9EEEA47B2B64BCF34E52D447D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06ADEDF4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1758279490"/>
            <w:placeholder>
              <w:docPart w:val="3ACD9778B8EC41B897358EB3FB3472CC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6ADEDF5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-735784063"/>
            <w:placeholder>
              <w:docPart w:val="6F22C6D425E146D9BAF3BE84AF400D3F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06ADEDF6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050A67" w14:paraId="06ADEDFC" w14:textId="77777777" w:rsidTr="00B4723A">
        <w:trPr>
          <w:cantSplit/>
          <w:trHeight w:hRule="exact" w:val="284"/>
        </w:trPr>
        <w:tc>
          <w:tcPr>
            <w:tcW w:w="2132" w:type="dxa"/>
            <w:vAlign w:val="center"/>
          </w:tcPr>
          <w:p w14:paraId="06ADEDF8" w14:textId="77777777" w:rsidR="005C078C" w:rsidRPr="005C078C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Svářečský dozor</w:t>
            </w:r>
          </w:p>
        </w:tc>
        <w:sdt>
          <w:sdtPr>
            <w:rPr>
              <w:szCs w:val="20"/>
            </w:rPr>
            <w:id w:val="-1372612529"/>
            <w:placeholder>
              <w:docPart w:val="0C98DA6D6D8B4699B929D5E8E558BB7E"/>
            </w:placeholder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06ADEDF9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13183051"/>
            <w:placeholder>
              <w:docPart w:val="07C14574E614498483A60AD5776577C9"/>
            </w:placeholder>
            <w:text/>
          </w:sdtPr>
          <w:sdtEndPr/>
          <w:sdtContent>
            <w:tc>
              <w:tcPr>
                <w:tcW w:w="2268" w:type="dxa"/>
                <w:vAlign w:val="center"/>
              </w:tcPr>
              <w:p w14:paraId="06ADEDFA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  <w:sdt>
          <w:sdtPr>
            <w:rPr>
              <w:szCs w:val="20"/>
            </w:rPr>
            <w:id w:val="1745228855"/>
            <w:placeholder>
              <w:docPart w:val="D55E10EF08224E40A1F0030F2B883DB7"/>
            </w:placeholder>
            <w:text/>
          </w:sdtPr>
          <w:sdtEndPr/>
          <w:sdtContent>
            <w:tc>
              <w:tcPr>
                <w:tcW w:w="2555" w:type="dxa"/>
                <w:vAlign w:val="center"/>
              </w:tcPr>
              <w:p w14:paraId="06ADEDFB" w14:textId="77777777" w:rsidR="005C078C" w:rsidRPr="005C078C" w:rsidRDefault="005D1B09" w:rsidP="005C078C">
                <w:pPr>
                  <w:spacing w:before="0" w:after="0"/>
                  <w:ind w:left="142" w:right="142"/>
                  <w:jc w:val="center"/>
                  <w:rPr>
                    <w:sz w:val="18"/>
                    <w:szCs w:val="18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050A67" w14:paraId="06ADEDFE" w14:textId="77777777" w:rsidTr="005C078C">
        <w:trPr>
          <w:cantSplit/>
          <w:trHeight w:val="283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06ADEDFD" w14:textId="77777777" w:rsidR="005C078C" w:rsidRPr="005C078C" w:rsidRDefault="005D1B09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POŽADAVKY NA KVALIFIKACI</w:t>
            </w:r>
          </w:p>
        </w:tc>
      </w:tr>
      <w:tr w:rsidR="00050A67" w14:paraId="06ADEE05" w14:textId="77777777" w:rsidTr="00E56E59">
        <w:trPr>
          <w:cantSplit/>
          <w:trHeight w:val="1474"/>
        </w:trPr>
        <w:tc>
          <w:tcPr>
            <w:tcW w:w="4541" w:type="dxa"/>
            <w:gridSpan w:val="3"/>
            <w:vMerge w:val="restart"/>
            <w:vAlign w:val="center"/>
          </w:tcPr>
          <w:p w14:paraId="06ADEDFF" w14:textId="77777777" w:rsidR="00907DEE" w:rsidRPr="005C078C" w:rsidRDefault="005D1B09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b/>
                <w:color w:val="595959"/>
                <w:sz w:val="18"/>
                <w:szCs w:val="18"/>
              </w:rPr>
              <w:t xml:space="preserve">ČSN EN ISO 15614 </w:t>
            </w:r>
            <w:r w:rsidRPr="005C078C">
              <w:rPr>
                <w:color w:val="595959"/>
                <w:sz w:val="18"/>
                <w:szCs w:val="18"/>
              </w:rPr>
              <w:t xml:space="preserve">Stanovení a kvalifikace postupů svařování kovových materiálů – Zkouška postupu svařování </w:t>
            </w:r>
          </w:p>
        </w:tc>
        <w:tc>
          <w:tcPr>
            <w:tcW w:w="5674" w:type="dxa"/>
            <w:gridSpan w:val="3"/>
            <w:vAlign w:val="center"/>
          </w:tcPr>
          <w:p w14:paraId="06ADEE00" w14:textId="77777777" w:rsidR="00907DEE" w:rsidRDefault="005D1B09" w:rsidP="00907DEE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Zaškrtávací1"/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bookmarkEnd w:id="1"/>
            <w:r w:rsidRPr="005C078C">
              <w:rPr>
                <w:color w:val="595959"/>
                <w:sz w:val="18"/>
                <w:szCs w:val="18"/>
              </w:rPr>
              <w:t xml:space="preserve"> </w:t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>Část 1: Obloukové a plamenové svařování oceli a obloukové svařování niklu a slitin niklu</w:t>
            </w:r>
          </w:p>
          <w:p w14:paraId="06ADEE01" w14:textId="77777777" w:rsidR="008348F7" w:rsidRPr="005C078C" w:rsidRDefault="005D1B09" w:rsidP="00907DEE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06ADEE02" w14:textId="77777777" w:rsidR="00907DEE" w:rsidRDefault="005D1B09" w:rsidP="00907DEE">
            <w:pPr>
              <w:pStyle w:val="Odstavecseseznamem"/>
              <w:numPr>
                <w:ilvl w:val="0"/>
                <w:numId w:val="29"/>
              </w:numPr>
              <w:spacing w:before="0" w:after="0"/>
              <w:ind w:right="142"/>
              <w:jc w:val="left"/>
              <w:rPr>
                <w:color w:val="595959"/>
                <w:sz w:val="18"/>
                <w:szCs w:val="18"/>
              </w:rPr>
            </w:pPr>
            <w:r w:rsidRPr="00907DEE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3"/>
            <w:r w:rsidRPr="00907DEE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907DEE">
              <w:rPr>
                <w:color w:val="595959"/>
                <w:sz w:val="18"/>
                <w:szCs w:val="18"/>
              </w:rPr>
              <w:fldChar w:fldCharType="end"/>
            </w:r>
            <w:bookmarkEnd w:id="2"/>
            <w:r w:rsidRPr="00907DEE">
              <w:rPr>
                <w:color w:val="595959"/>
                <w:sz w:val="18"/>
                <w:szCs w:val="18"/>
              </w:rPr>
              <w:t xml:space="preserve"> úroveň 1</w:t>
            </w:r>
          </w:p>
          <w:p w14:paraId="06ADEE03" w14:textId="77777777" w:rsidR="008348F7" w:rsidRPr="00907DEE" w:rsidRDefault="005D1B09" w:rsidP="008348F7">
            <w:pPr>
              <w:pStyle w:val="Odstavecseseznamem"/>
              <w:spacing w:before="0" w:after="0"/>
              <w:ind w:left="862" w:right="142"/>
              <w:jc w:val="left"/>
              <w:rPr>
                <w:color w:val="595959"/>
                <w:sz w:val="18"/>
                <w:szCs w:val="18"/>
              </w:rPr>
            </w:pPr>
          </w:p>
          <w:p w14:paraId="06ADEE04" w14:textId="77777777" w:rsidR="00907DEE" w:rsidRPr="00907DEE" w:rsidRDefault="005D1B09" w:rsidP="00907DEE">
            <w:pPr>
              <w:pStyle w:val="Odstavecseseznamem"/>
              <w:numPr>
                <w:ilvl w:val="0"/>
                <w:numId w:val="29"/>
              </w:numPr>
              <w:spacing w:before="0" w:after="0"/>
              <w:ind w:right="142"/>
              <w:jc w:val="left"/>
              <w:rPr>
                <w:color w:val="595959"/>
                <w:sz w:val="18"/>
                <w:szCs w:val="18"/>
              </w:rPr>
            </w:pPr>
            <w:r w:rsidRPr="00907DEE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Zaškrtávací4"/>
            <w:r w:rsidRPr="00907DEE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907DEE">
              <w:rPr>
                <w:color w:val="595959"/>
                <w:sz w:val="18"/>
                <w:szCs w:val="18"/>
              </w:rPr>
              <w:fldChar w:fldCharType="end"/>
            </w:r>
            <w:bookmarkEnd w:id="3"/>
            <w:r w:rsidRPr="00907DEE">
              <w:rPr>
                <w:color w:val="595959"/>
                <w:sz w:val="18"/>
                <w:szCs w:val="18"/>
              </w:rPr>
              <w:t xml:space="preserve"> úroveň 2</w:t>
            </w:r>
          </w:p>
        </w:tc>
      </w:tr>
      <w:tr w:rsidR="00050A67" w14:paraId="06ADEE08" w14:textId="77777777" w:rsidTr="00E56E59">
        <w:trPr>
          <w:cantSplit/>
          <w:trHeight w:hRule="exact" w:val="510"/>
        </w:trPr>
        <w:tc>
          <w:tcPr>
            <w:tcW w:w="4541" w:type="dxa"/>
            <w:gridSpan w:val="3"/>
            <w:vMerge/>
            <w:vAlign w:val="center"/>
          </w:tcPr>
          <w:p w14:paraId="06ADEE06" w14:textId="77777777" w:rsidR="00C05994" w:rsidRPr="005C078C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06ADEE07" w14:textId="77777777" w:rsidR="00C05994" w:rsidRPr="005C078C" w:rsidRDefault="005D1B09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Část </w:t>
            </w:r>
            <w:r>
              <w:rPr>
                <w:color w:val="595959"/>
                <w:sz w:val="18"/>
                <w:szCs w:val="18"/>
              </w:rPr>
              <w:t>2</w:t>
            </w:r>
            <w:r w:rsidRPr="005C078C">
              <w:rPr>
                <w:color w:val="595959"/>
                <w:sz w:val="18"/>
                <w:szCs w:val="18"/>
              </w:rPr>
              <w:t xml:space="preserve">: Obloukové svařování </w:t>
            </w:r>
            <w:r>
              <w:rPr>
                <w:color w:val="595959"/>
                <w:sz w:val="18"/>
                <w:szCs w:val="18"/>
              </w:rPr>
              <w:t>hliníku a jeho slitin</w:t>
            </w:r>
          </w:p>
        </w:tc>
      </w:tr>
      <w:tr w:rsidR="00050A67" w14:paraId="06ADEE0B" w14:textId="77777777" w:rsidTr="00E56E59">
        <w:trPr>
          <w:cantSplit/>
          <w:trHeight w:hRule="exact" w:val="510"/>
        </w:trPr>
        <w:tc>
          <w:tcPr>
            <w:tcW w:w="4541" w:type="dxa"/>
            <w:gridSpan w:val="3"/>
            <w:vMerge/>
            <w:vAlign w:val="center"/>
          </w:tcPr>
          <w:p w14:paraId="06ADEE09" w14:textId="77777777" w:rsidR="00C05994" w:rsidRPr="005C078C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06ADEE0A" w14:textId="77777777" w:rsidR="00C05994" w:rsidRPr="005C078C" w:rsidRDefault="005D1B09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Část </w:t>
            </w:r>
            <w:r>
              <w:rPr>
                <w:color w:val="595959"/>
                <w:sz w:val="18"/>
                <w:szCs w:val="18"/>
              </w:rPr>
              <w:t>11</w:t>
            </w:r>
            <w:r w:rsidRPr="005C078C">
              <w:rPr>
                <w:color w:val="595959"/>
                <w:sz w:val="18"/>
                <w:szCs w:val="18"/>
              </w:rPr>
              <w:t xml:space="preserve">: </w:t>
            </w:r>
            <w:r>
              <w:rPr>
                <w:color w:val="595959"/>
                <w:sz w:val="18"/>
                <w:szCs w:val="18"/>
              </w:rPr>
              <w:t>Elektronové a laserové svařování</w:t>
            </w:r>
          </w:p>
        </w:tc>
      </w:tr>
      <w:tr w:rsidR="00050A67" w14:paraId="06ADEE0E" w14:textId="77777777" w:rsidTr="00E56E59">
        <w:trPr>
          <w:cantSplit/>
          <w:trHeight w:hRule="exact" w:val="510"/>
        </w:trPr>
        <w:tc>
          <w:tcPr>
            <w:tcW w:w="4541" w:type="dxa"/>
            <w:gridSpan w:val="3"/>
            <w:vMerge/>
            <w:vAlign w:val="center"/>
          </w:tcPr>
          <w:p w14:paraId="06ADEE0C" w14:textId="77777777" w:rsidR="00C05994" w:rsidRPr="005C078C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</w:tc>
        <w:tc>
          <w:tcPr>
            <w:tcW w:w="5674" w:type="dxa"/>
            <w:gridSpan w:val="3"/>
            <w:vAlign w:val="center"/>
          </w:tcPr>
          <w:p w14:paraId="06ADEE0D" w14:textId="77777777" w:rsidR="00C05994" w:rsidRPr="005C078C" w:rsidRDefault="005D1B09" w:rsidP="00C05994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Zaškrtávací2"/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bookmarkEnd w:id="4"/>
            <w:r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Čás</w:t>
            </w:r>
            <w:r>
              <w:rPr>
                <w:color w:val="595959"/>
                <w:sz w:val="18"/>
                <w:szCs w:val="18"/>
              </w:rPr>
              <w:t xml:space="preserve">t </w:t>
            </w:r>
            <w:r>
              <w:rPr>
                <w:color w:val="000000"/>
                <w:szCs w:val="20"/>
              </w:rPr>
              <w:t xml:space="preserve"> </w:t>
            </w:r>
            <w:r w:rsidRPr="005C078C">
              <w:rPr>
                <w:color w:val="595959"/>
                <w:sz w:val="18"/>
                <w:szCs w:val="18"/>
              </w:rPr>
              <w:t xml:space="preserve"> </w:t>
            </w:r>
            <w:sdt>
              <w:sdtPr>
                <w:rPr>
                  <w:color w:val="000000"/>
                  <w:szCs w:val="20"/>
                </w:rPr>
                <w:id w:val="-1380311235"/>
                <w:placeholder>
                  <w:docPart w:val="7EFDAB96D7CA40D08B6344746B50124F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</w:tc>
      </w:tr>
      <w:tr w:rsidR="00050A67" w14:paraId="06ADEE11" w14:textId="77777777" w:rsidTr="00E56E59">
        <w:trPr>
          <w:cantSplit/>
          <w:trHeight w:hRule="exact" w:val="964"/>
        </w:trPr>
        <w:tc>
          <w:tcPr>
            <w:tcW w:w="4541" w:type="dxa"/>
            <w:gridSpan w:val="3"/>
            <w:vAlign w:val="center"/>
          </w:tcPr>
          <w:p w14:paraId="06ADEE0F" w14:textId="77777777" w:rsidR="005C078C" w:rsidRPr="005C078C" w:rsidRDefault="005D1B09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rFonts w:cs="Arial"/>
                <w:color w:val="595959"/>
                <w:sz w:val="18"/>
                <w:szCs w:val="18"/>
              </w:rPr>
              <w:t>Norma</w:t>
            </w:r>
            <w:r w:rsidRPr="005C078C">
              <w:rPr>
                <w:color w:val="595959"/>
                <w:sz w:val="18"/>
                <w:szCs w:val="18"/>
              </w:rPr>
              <w:t xml:space="preserve"> </w:t>
            </w:r>
            <w:r w:rsidRPr="005C078C">
              <w:rPr>
                <w:b/>
                <w:color w:val="595959"/>
                <w:sz w:val="18"/>
                <w:szCs w:val="18"/>
              </w:rPr>
              <w:t xml:space="preserve">ČSN EN ISO 15613, </w:t>
            </w:r>
            <w:r w:rsidRPr="005C078C">
              <w:rPr>
                <w:color w:val="595959"/>
                <w:sz w:val="18"/>
                <w:szCs w:val="18"/>
              </w:rPr>
              <w:t xml:space="preserve">pokud požadavky geometrie výrobku/spoje nejsou </w:t>
            </w:r>
            <w:r w:rsidRPr="005C078C">
              <w:rPr>
                <w:rFonts w:cs="Arial"/>
                <w:color w:val="595959"/>
                <w:sz w:val="18"/>
                <w:szCs w:val="18"/>
              </w:rPr>
              <w:t>reprezentovány normalizovanými</w:t>
            </w:r>
            <w:r w:rsidRPr="005C078C">
              <w:rPr>
                <w:rFonts w:cs="Arial"/>
                <w:color w:val="595959"/>
                <w:szCs w:val="20"/>
              </w:rPr>
              <w:t xml:space="preserve"> </w:t>
            </w:r>
            <w:r w:rsidRPr="005C078C">
              <w:rPr>
                <w:rFonts w:cs="Arial"/>
                <w:color w:val="595959"/>
                <w:sz w:val="18"/>
                <w:szCs w:val="18"/>
              </w:rPr>
              <w:t>zkušebními kusy,</w:t>
            </w:r>
            <w:r w:rsidRPr="005C078C">
              <w:rPr>
                <w:rFonts w:cs="Arial"/>
                <w:color w:val="000000"/>
                <w:szCs w:val="20"/>
              </w:rPr>
              <w:t xml:space="preserve"> </w:t>
            </w:r>
            <w:r w:rsidRPr="005C078C">
              <w:rPr>
                <w:rFonts w:cs="Arial"/>
                <w:color w:val="595959"/>
                <w:sz w:val="18"/>
                <w:szCs w:val="18"/>
              </w:rPr>
              <w:t>uvedenými ve skupině norem ČSN EN ISO 15614</w:t>
            </w:r>
          </w:p>
        </w:tc>
        <w:tc>
          <w:tcPr>
            <w:tcW w:w="5674" w:type="dxa"/>
            <w:gridSpan w:val="3"/>
            <w:vAlign w:val="center"/>
          </w:tcPr>
          <w:p w14:paraId="06ADEE10" w14:textId="77777777" w:rsidR="005C078C" w:rsidRPr="005C078C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</w:p>
        </w:tc>
      </w:tr>
      <w:tr w:rsidR="00050A67" w14:paraId="06ADEE16" w14:textId="77777777" w:rsidTr="00E56E59">
        <w:trPr>
          <w:cantSplit/>
          <w:trHeight w:hRule="exact" w:val="1077"/>
        </w:trPr>
        <w:tc>
          <w:tcPr>
            <w:tcW w:w="4541" w:type="dxa"/>
            <w:gridSpan w:val="3"/>
            <w:vAlign w:val="center"/>
          </w:tcPr>
          <w:p w14:paraId="06ADEE12" w14:textId="77777777" w:rsidR="005C078C" w:rsidRPr="005C078C" w:rsidRDefault="005D1B09" w:rsidP="0083625F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 xml:space="preserve">Doplňkové požadavky (požadavky výrobkových norem, předpisy, </w:t>
            </w:r>
            <w:r>
              <w:rPr>
                <w:color w:val="595959"/>
                <w:sz w:val="18"/>
                <w:szCs w:val="18"/>
              </w:rPr>
              <w:t xml:space="preserve">upřesnění požadavků zkoušení, </w:t>
            </w:r>
            <w:r w:rsidRPr="005C078C">
              <w:rPr>
                <w:color w:val="595959"/>
                <w:sz w:val="18"/>
                <w:szCs w:val="18"/>
              </w:rPr>
              <w:t>apod.)</w:t>
            </w:r>
          </w:p>
        </w:tc>
        <w:tc>
          <w:tcPr>
            <w:tcW w:w="5674" w:type="dxa"/>
            <w:gridSpan w:val="3"/>
            <w:vAlign w:val="center"/>
          </w:tcPr>
          <w:p w14:paraId="06ADEE13" w14:textId="77777777" w:rsidR="005C078C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 Zkouška rázem v ohybu – požadovaná hodnota/teplota zkoušení: </w:t>
            </w:r>
            <w:sdt>
              <w:sdtPr>
                <w:rPr>
                  <w:color w:val="000000"/>
                  <w:szCs w:val="20"/>
                </w:rPr>
                <w:id w:val="711852088"/>
                <w:placeholder>
                  <w:docPart w:val="345E43ADCC0140918CEFA3EDBD383E39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  <w:p w14:paraId="06ADEE14" w14:textId="77777777" w:rsidR="00E56E59" w:rsidRDefault="005D1B09" w:rsidP="005C078C">
            <w:pPr>
              <w:spacing w:before="0" w:after="0"/>
              <w:ind w:left="142" w:right="142"/>
              <w:jc w:val="left"/>
              <w:rPr>
                <w:color w:val="595959"/>
                <w:sz w:val="18"/>
                <w:szCs w:val="18"/>
              </w:rPr>
            </w:pPr>
          </w:p>
          <w:p w14:paraId="06ADEE15" w14:textId="77777777" w:rsidR="00907DEE" w:rsidRPr="005C078C" w:rsidRDefault="005D1B09" w:rsidP="005C078C">
            <w:pPr>
              <w:spacing w:before="0" w:after="0"/>
              <w:ind w:left="142" w:right="142"/>
              <w:jc w:val="left"/>
              <w:rPr>
                <w:szCs w:val="20"/>
              </w:rPr>
            </w:pPr>
            <w:r w:rsidRPr="005C078C">
              <w:rPr>
                <w:color w:val="595959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78C">
              <w:rPr>
                <w:color w:val="595959"/>
                <w:sz w:val="18"/>
                <w:szCs w:val="18"/>
              </w:rPr>
              <w:instrText xml:space="preserve"> FORMCHECKBOX </w:instrText>
            </w:r>
            <w:r>
              <w:rPr>
                <w:color w:val="595959"/>
                <w:sz w:val="18"/>
                <w:szCs w:val="18"/>
              </w:rPr>
            </w:r>
            <w:r>
              <w:rPr>
                <w:color w:val="595959"/>
                <w:sz w:val="18"/>
                <w:szCs w:val="18"/>
              </w:rPr>
              <w:fldChar w:fldCharType="separate"/>
            </w:r>
            <w:r w:rsidRPr="005C078C">
              <w:rPr>
                <w:color w:val="595959"/>
                <w:sz w:val="18"/>
                <w:szCs w:val="18"/>
              </w:rPr>
              <w:fldChar w:fldCharType="end"/>
            </w:r>
            <w:r>
              <w:rPr>
                <w:color w:val="595959"/>
                <w:sz w:val="18"/>
                <w:szCs w:val="18"/>
              </w:rPr>
              <w:t xml:space="preserve">  Jiné </w:t>
            </w:r>
            <w:sdt>
              <w:sdtPr>
                <w:rPr>
                  <w:color w:val="000000"/>
                  <w:szCs w:val="20"/>
                </w:rPr>
                <w:id w:val="-1116680419"/>
                <w:placeholder>
                  <w:docPart w:val="F498622A9F2F40CE94C33A684D1AB031"/>
                </w:placeholder>
                <w:text/>
              </w:sdtPr>
              <w:sdtEndPr/>
              <w:sdtContent>
                <w:r w:rsidRPr="005C078C">
                  <w:rPr>
                    <w:color w:val="000000"/>
                    <w:szCs w:val="20"/>
                  </w:rPr>
                  <w:t>………....</w:t>
                </w:r>
              </w:sdtContent>
            </w:sdt>
          </w:p>
        </w:tc>
      </w:tr>
      <w:tr w:rsidR="00050A67" w14:paraId="06ADEE18" w14:textId="77777777" w:rsidTr="005C078C">
        <w:trPr>
          <w:cantSplit/>
          <w:trHeight w:hRule="exact" w:val="283"/>
        </w:trPr>
        <w:tc>
          <w:tcPr>
            <w:tcW w:w="10215" w:type="dxa"/>
            <w:gridSpan w:val="6"/>
            <w:shd w:val="clear" w:color="auto" w:fill="D9D9D9"/>
            <w:vAlign w:val="center"/>
          </w:tcPr>
          <w:p w14:paraId="06ADEE17" w14:textId="77777777" w:rsidR="005C078C" w:rsidRPr="005C078C" w:rsidRDefault="005D1B09" w:rsidP="005C078C">
            <w:pPr>
              <w:spacing w:before="0" w:after="0"/>
              <w:ind w:left="142" w:right="142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DALŠÍ INFORMACE</w:t>
            </w:r>
          </w:p>
        </w:tc>
      </w:tr>
      <w:tr w:rsidR="00050A67" w14:paraId="06ADEE1B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06ADEE19" w14:textId="77777777" w:rsidR="005C078C" w:rsidRPr="005C078C" w:rsidRDefault="005D1B09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Místo svařování</w:t>
            </w:r>
          </w:p>
        </w:tc>
        <w:sdt>
          <w:sdtPr>
            <w:rPr>
              <w:szCs w:val="20"/>
            </w:rPr>
            <w:id w:val="1458839540"/>
            <w:placeholder>
              <w:docPart w:val="4585FF4D21154FF7B6A817624248F581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06ADEE1A" w14:textId="77777777" w:rsidR="005C078C" w:rsidRPr="005C078C" w:rsidRDefault="005D1B09" w:rsidP="005C078C">
                <w:pPr>
                  <w:spacing w:before="0" w:after="0"/>
                  <w:ind w:left="142" w:right="142"/>
                  <w:jc w:val="left"/>
                  <w:rPr>
                    <w:b/>
                    <w:color w:val="595959"/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050A67" w14:paraId="06ADEE1E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06ADEE1C" w14:textId="77777777" w:rsidR="005C078C" w:rsidRPr="005C078C" w:rsidRDefault="005D1B09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Číslo pWPS</w:t>
            </w:r>
          </w:p>
        </w:tc>
        <w:sdt>
          <w:sdtPr>
            <w:rPr>
              <w:szCs w:val="20"/>
            </w:rPr>
            <w:id w:val="1076477637"/>
            <w:placeholder>
              <w:docPart w:val="49EC423E1A8C4E5097D1CA028626632D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06ADEE1D" w14:textId="77777777" w:rsidR="005C078C" w:rsidRPr="005C078C" w:rsidRDefault="005D1B09" w:rsidP="005C078C">
                <w:pPr>
                  <w:spacing w:before="0" w:after="0"/>
                  <w:ind w:left="142" w:right="142"/>
                  <w:jc w:val="left"/>
                  <w:rPr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  <w:tr w:rsidR="00050A67" w14:paraId="06ADEE21" w14:textId="77777777" w:rsidTr="00B4723A">
        <w:trPr>
          <w:cantSplit/>
          <w:trHeight w:hRule="exact" w:val="283"/>
        </w:trPr>
        <w:tc>
          <w:tcPr>
            <w:tcW w:w="3407" w:type="dxa"/>
            <w:gridSpan w:val="2"/>
            <w:vAlign w:val="center"/>
          </w:tcPr>
          <w:p w14:paraId="06ADEE1F" w14:textId="77777777" w:rsidR="005C078C" w:rsidRPr="005C078C" w:rsidRDefault="005D1B09" w:rsidP="005C078C">
            <w:pPr>
              <w:spacing w:before="0" w:after="0"/>
              <w:ind w:left="142" w:right="142"/>
              <w:rPr>
                <w:color w:val="595959"/>
                <w:sz w:val="18"/>
                <w:szCs w:val="18"/>
              </w:rPr>
            </w:pPr>
            <w:r w:rsidRPr="005C078C">
              <w:rPr>
                <w:color w:val="595959"/>
                <w:sz w:val="18"/>
                <w:szCs w:val="18"/>
              </w:rPr>
              <w:t>Jiné</w:t>
            </w:r>
          </w:p>
        </w:tc>
        <w:sdt>
          <w:sdtPr>
            <w:rPr>
              <w:szCs w:val="20"/>
            </w:rPr>
            <w:id w:val="-1882619307"/>
            <w:placeholder>
              <w:docPart w:val="216CBF4DC5B9443EB1FCB0AF3D904F8E"/>
            </w:placeholder>
            <w:text/>
          </w:sdtPr>
          <w:sdtEndPr/>
          <w:sdtContent>
            <w:tc>
              <w:tcPr>
                <w:tcW w:w="6808" w:type="dxa"/>
                <w:gridSpan w:val="4"/>
                <w:vAlign w:val="center"/>
              </w:tcPr>
              <w:p w14:paraId="06ADEE20" w14:textId="77777777" w:rsidR="005C078C" w:rsidRPr="005C078C" w:rsidRDefault="005D1B09" w:rsidP="005C078C">
                <w:pPr>
                  <w:spacing w:before="0" w:after="0"/>
                  <w:ind w:left="142" w:right="142"/>
                  <w:jc w:val="left"/>
                  <w:rPr>
                    <w:b/>
                    <w:color w:val="595959"/>
                    <w:szCs w:val="20"/>
                  </w:rPr>
                </w:pPr>
                <w:r w:rsidRPr="005C078C">
                  <w:rPr>
                    <w:szCs w:val="20"/>
                  </w:rPr>
                  <w:t xml:space="preserve"> ……… </w:t>
                </w:r>
              </w:p>
            </w:tc>
          </w:sdtContent>
        </w:sdt>
      </w:tr>
    </w:tbl>
    <w:p w14:paraId="06ADEE22" w14:textId="77777777" w:rsidR="008348F7" w:rsidRDefault="005D1B09" w:rsidP="005C078C">
      <w:pPr>
        <w:spacing w:before="0" w:after="0"/>
        <w:jc w:val="left"/>
        <w:rPr>
          <w:color w:val="7F7F7F" w:themeColor="text1" w:themeTint="8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050A67" w14:paraId="06ADEE24" w14:textId="77777777" w:rsidTr="008348F7">
        <w:tc>
          <w:tcPr>
            <w:tcW w:w="10194" w:type="dxa"/>
            <w:gridSpan w:val="2"/>
            <w:shd w:val="clear" w:color="auto" w:fill="D9D9D9" w:themeFill="background1" w:themeFillShade="D9"/>
          </w:tcPr>
          <w:p w14:paraId="06ADEE23" w14:textId="77777777" w:rsidR="008348F7" w:rsidRPr="00534312" w:rsidRDefault="005D1B09" w:rsidP="00534312">
            <w:pPr>
              <w:spacing w:before="0" w:after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534312">
              <w:rPr>
                <w:b/>
                <w:color w:val="595959" w:themeColor="text1" w:themeTint="A6"/>
                <w:szCs w:val="20"/>
              </w:rPr>
              <w:t>EKVIVALENTY ZKOUŠEK</w:t>
            </w:r>
          </w:p>
        </w:tc>
      </w:tr>
      <w:tr w:rsidR="00050A67" w14:paraId="06ADEE26" w14:textId="77777777" w:rsidTr="00B4723A">
        <w:tc>
          <w:tcPr>
            <w:tcW w:w="10194" w:type="dxa"/>
            <w:gridSpan w:val="2"/>
          </w:tcPr>
          <w:p w14:paraId="06ADEE25" w14:textId="77777777" w:rsidR="008348F7" w:rsidRPr="008348F7" w:rsidRDefault="005D1B09" w:rsidP="00B4723A">
            <w:pPr>
              <w:spacing w:before="0" w:after="0"/>
              <w:jc w:val="left"/>
              <w:rPr>
                <w:color w:val="595959" w:themeColor="text1" w:themeTint="A6"/>
                <w:szCs w:val="20"/>
              </w:rPr>
            </w:pPr>
            <w:r w:rsidRPr="008348F7">
              <w:rPr>
                <w:color w:val="595959" w:themeColor="text1" w:themeTint="A6"/>
                <w:szCs w:val="20"/>
              </w:rPr>
              <w:t xml:space="preserve">Upozorňujeme, že tam kde je na výběr z více metod zkoušení, standardně používáme kapilární zkoušku (ekvivalent magnetická prášková metoda), radiografickou zkoušku (ekvivalent ultrazvuková zkouška) a  zkoušku tvrdosti dle ISO 9015-1 nebo ISO 9015-2: metoda </w:t>
            </w:r>
            <w:r w:rsidRPr="008348F7">
              <w:rPr>
                <w:color w:val="595959" w:themeColor="text1" w:themeTint="A6"/>
                <w:szCs w:val="20"/>
              </w:rPr>
              <w:t xml:space="preserve">E (ekvivalent metoda R). </w:t>
            </w:r>
          </w:p>
        </w:tc>
      </w:tr>
      <w:tr w:rsidR="00050A67" w14:paraId="06ADEE29" w14:textId="77777777" w:rsidTr="00E56E59">
        <w:trPr>
          <w:trHeight w:val="283"/>
        </w:trPr>
        <w:tc>
          <w:tcPr>
            <w:tcW w:w="5097" w:type="dxa"/>
            <w:vAlign w:val="center"/>
          </w:tcPr>
          <w:p w14:paraId="06ADEE27" w14:textId="77777777" w:rsidR="008348F7" w:rsidRDefault="005D1B09" w:rsidP="00E56E59">
            <w:pPr>
              <w:spacing w:before="0" w:after="0"/>
              <w:jc w:val="left"/>
              <w:rPr>
                <w:color w:val="7F7F7F" w:themeColor="text1" w:themeTint="80"/>
                <w:szCs w:val="20"/>
              </w:rPr>
            </w:pPr>
            <w:r w:rsidRPr="008348F7">
              <w:rPr>
                <w:color w:val="595959" w:themeColor="text1" w:themeTint="A6"/>
                <w:szCs w:val="20"/>
              </w:rPr>
              <w:t>Upřednostňuji jinou metodu</w:t>
            </w:r>
            <w:r>
              <w:rPr>
                <w:color w:val="595959" w:themeColor="text1" w:themeTint="A6"/>
                <w:szCs w:val="20"/>
              </w:rPr>
              <w:t xml:space="preserve"> zkoušení</w:t>
            </w:r>
            <w:r>
              <w:rPr>
                <w:color w:val="595959" w:themeColor="text1" w:themeTint="A6"/>
                <w:szCs w:val="20"/>
              </w:rPr>
              <w:t xml:space="preserve"> než standardní:</w:t>
            </w:r>
          </w:p>
        </w:tc>
        <w:tc>
          <w:tcPr>
            <w:tcW w:w="5097" w:type="dxa"/>
          </w:tcPr>
          <w:p w14:paraId="06ADEE28" w14:textId="77777777" w:rsidR="008348F7" w:rsidRDefault="005D1B09" w:rsidP="00B4723A">
            <w:pPr>
              <w:spacing w:before="0" w:after="0"/>
              <w:jc w:val="left"/>
              <w:rPr>
                <w:color w:val="7F7F7F" w:themeColor="text1" w:themeTint="80"/>
                <w:szCs w:val="20"/>
              </w:rPr>
            </w:pPr>
            <w:sdt>
              <w:sdtPr>
                <w:rPr>
                  <w:color w:val="595959" w:themeColor="text1" w:themeTint="A6"/>
                  <w:szCs w:val="20"/>
                </w:rPr>
                <w:id w:val="-361053575"/>
                <w:placeholder>
                  <w:docPart w:val="B46E1F9F6F104303BA2D0C7F5777E6B8"/>
                </w:placeholder>
                <w:text/>
              </w:sdtPr>
              <w:sdtEndPr/>
              <w:sdtContent>
                <w:r w:rsidRPr="005C078C">
                  <w:rPr>
                    <w:color w:val="595959" w:themeColor="text1" w:themeTint="A6"/>
                    <w:szCs w:val="20"/>
                  </w:rPr>
                  <w:t xml:space="preserve"> ……… </w:t>
                </w:r>
              </w:sdtContent>
            </w:sdt>
          </w:p>
        </w:tc>
      </w:tr>
    </w:tbl>
    <w:p w14:paraId="06ADEE2A" w14:textId="77777777" w:rsidR="008348F7" w:rsidRPr="005C078C" w:rsidRDefault="005D1B09" w:rsidP="008348F7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  <w:r w:rsidRPr="005C078C">
        <w:rPr>
          <w:b/>
          <w:bCs/>
          <w:color w:val="595959"/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1"/>
            </w:checkBox>
          </w:ffData>
        </w:fldChar>
      </w:r>
      <w:bookmarkStart w:id="5" w:name="Zaškrtávací5"/>
      <w:r w:rsidRPr="005C078C">
        <w:rPr>
          <w:b/>
          <w:bCs/>
          <w:color w:val="595959"/>
          <w:szCs w:val="20"/>
        </w:rPr>
        <w:instrText xml:space="preserve"> FORMCHECKBOX </w:instrText>
      </w:r>
      <w:r>
        <w:rPr>
          <w:b/>
          <w:bCs/>
          <w:color w:val="595959"/>
          <w:szCs w:val="20"/>
        </w:rPr>
      </w:r>
      <w:r>
        <w:rPr>
          <w:b/>
          <w:bCs/>
          <w:color w:val="595959"/>
          <w:szCs w:val="20"/>
        </w:rPr>
        <w:fldChar w:fldCharType="separate"/>
      </w:r>
      <w:r w:rsidRPr="005C078C">
        <w:rPr>
          <w:b/>
          <w:bCs/>
          <w:color w:val="595959"/>
          <w:szCs w:val="20"/>
        </w:rPr>
        <w:fldChar w:fldCharType="end"/>
      </w:r>
      <w:bookmarkEnd w:id="5"/>
      <w:r w:rsidRPr="005C078C">
        <w:rPr>
          <w:b/>
          <w:bCs/>
          <w:color w:val="595959"/>
          <w:szCs w:val="20"/>
        </w:rPr>
        <w:t xml:space="preserve"> </w:t>
      </w:r>
      <w:r w:rsidRPr="005C078C">
        <w:rPr>
          <w:bCs/>
          <w:color w:val="595959"/>
          <w:szCs w:val="20"/>
        </w:rPr>
        <w:t xml:space="preserve">Souhlasíme s tím, že pro provedení NDT zkoušek využije IO jako subdodavatele </w:t>
      </w:r>
      <w:r w:rsidRPr="005C078C">
        <w:rPr>
          <w:bCs/>
          <w:color w:val="595959"/>
          <w:szCs w:val="20"/>
        </w:rPr>
        <w:t>GAMMALUX NDT s.r.o.</w:t>
      </w:r>
    </w:p>
    <w:p w14:paraId="06ADEE2B" w14:textId="77777777" w:rsidR="008348F7" w:rsidRPr="005C078C" w:rsidRDefault="005D1B09" w:rsidP="008348F7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  <w:r w:rsidRPr="005C078C">
        <w:rPr>
          <w:b/>
          <w:bCs/>
          <w:color w:val="595959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5C078C">
        <w:rPr>
          <w:b/>
          <w:bCs/>
          <w:color w:val="595959"/>
          <w:szCs w:val="20"/>
        </w:rPr>
        <w:instrText xml:space="preserve"> FORMCHECKBOX </w:instrText>
      </w:r>
      <w:r>
        <w:rPr>
          <w:b/>
          <w:bCs/>
          <w:color w:val="595959"/>
          <w:szCs w:val="20"/>
        </w:rPr>
      </w:r>
      <w:r>
        <w:rPr>
          <w:b/>
          <w:bCs/>
          <w:color w:val="595959"/>
          <w:szCs w:val="20"/>
        </w:rPr>
        <w:fldChar w:fldCharType="separate"/>
      </w:r>
      <w:r w:rsidRPr="005C078C">
        <w:rPr>
          <w:b/>
          <w:bCs/>
          <w:color w:val="595959"/>
          <w:szCs w:val="20"/>
        </w:rPr>
        <w:fldChar w:fldCharType="end"/>
      </w:r>
      <w:r w:rsidRPr="005C078C">
        <w:rPr>
          <w:b/>
          <w:bCs/>
          <w:color w:val="595959"/>
          <w:szCs w:val="20"/>
        </w:rPr>
        <w:t xml:space="preserve"> </w:t>
      </w:r>
      <w:r w:rsidRPr="005C078C">
        <w:rPr>
          <w:bCs/>
          <w:color w:val="595959"/>
          <w:szCs w:val="20"/>
        </w:rPr>
        <w:t xml:space="preserve">Souhlasíme s tím, že pro provedení DT zkoušek využije IO jako subdodavatele zkušební laboratoř společnosti  </w:t>
      </w:r>
    </w:p>
    <w:p w14:paraId="06ADEE2C" w14:textId="77777777" w:rsidR="00C05994" w:rsidRDefault="005D1B09" w:rsidP="00E56E59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  <w:r w:rsidRPr="005C078C">
        <w:rPr>
          <w:bCs/>
          <w:color w:val="595959"/>
          <w:szCs w:val="20"/>
        </w:rPr>
        <w:t xml:space="preserve">     COMTES FHT a.s.</w:t>
      </w:r>
    </w:p>
    <w:p w14:paraId="06ADEE2D" w14:textId="77777777" w:rsidR="00E56E59" w:rsidRDefault="005D1B09" w:rsidP="00E56E59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</w:p>
    <w:p w14:paraId="06ADEE2E" w14:textId="77777777" w:rsidR="00E56E59" w:rsidRPr="00E56E59" w:rsidRDefault="005D1B09" w:rsidP="00E56E59">
      <w:pPr>
        <w:keepNext/>
        <w:spacing w:before="120" w:after="60"/>
        <w:jc w:val="left"/>
        <w:outlineLvl w:val="3"/>
        <w:rPr>
          <w:bCs/>
          <w:color w:val="595959"/>
          <w:szCs w:val="20"/>
        </w:rPr>
      </w:pPr>
    </w:p>
    <w:tbl>
      <w:tblPr>
        <w:tblpPr w:leftFromText="567" w:rightFromText="567" w:vertAnchor="text" w:horzAnchor="page" w:tblpX="852" w:tblpY="1"/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976"/>
        <w:gridCol w:w="567"/>
        <w:gridCol w:w="964"/>
        <w:gridCol w:w="4139"/>
      </w:tblGrid>
      <w:tr w:rsidR="00050A67" w14:paraId="06ADEE35" w14:textId="77777777" w:rsidTr="00B4723A">
        <w:trPr>
          <w:cantSplit/>
          <w:trHeight w:hRule="exact" w:val="284"/>
        </w:trPr>
        <w:tc>
          <w:tcPr>
            <w:tcW w:w="1560" w:type="dxa"/>
            <w:vAlign w:val="center"/>
          </w:tcPr>
          <w:p w14:paraId="06ADEE2F" w14:textId="77777777" w:rsidR="005C078C" w:rsidRPr="005C078C" w:rsidRDefault="005D1B09" w:rsidP="005C078C">
            <w:pPr>
              <w:spacing w:before="0" w:after="200" w:line="276" w:lineRule="auto"/>
              <w:jc w:val="left"/>
              <w:rPr>
                <w:rFonts w:eastAsia="Calibri"/>
                <w:spacing w:val="4"/>
                <w:szCs w:val="20"/>
                <w:lang w:eastAsia="en-US"/>
              </w:rPr>
            </w:pPr>
            <w:r w:rsidRPr="005C078C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1444797537"/>
                <w:placeholder>
                  <w:docPart w:val="A35B67C069434C2882604921E4E134BB"/>
                </w:placeholder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5C078C">
                  <w:rPr>
                    <w:szCs w:val="20"/>
                  </w:rPr>
                  <w:t xml:space="preserve">  ………  </w:t>
                </w:r>
              </w:sdtContent>
            </w:sdt>
          </w:p>
        </w:tc>
        <w:tc>
          <w:tcPr>
            <w:tcW w:w="2976" w:type="dxa"/>
            <w:vAlign w:val="center"/>
          </w:tcPr>
          <w:p w14:paraId="06ADEE30" w14:textId="77777777" w:rsidR="003411BD" w:rsidRDefault="005D1B09" w:rsidP="003411BD">
            <w:pPr>
              <w:spacing w:before="0" w:after="0"/>
              <w:jc w:val="left"/>
              <w:rPr>
                <w:rFonts w:eastAsia="Calibri"/>
                <w:szCs w:val="19"/>
                <w:lang w:eastAsia="en-US"/>
              </w:rPr>
            </w:pPr>
            <w:r w:rsidRPr="005C078C">
              <w:rPr>
                <w:rFonts w:eastAsia="Calibri"/>
                <w:szCs w:val="19"/>
                <w:lang w:eastAsia="en-US"/>
              </w:rPr>
              <w:t xml:space="preserve"> </w:t>
            </w:r>
            <w:sdt>
              <w:sdtPr>
                <w:rPr>
                  <w:rFonts w:eastAsia="Calibri"/>
                  <w:szCs w:val="19"/>
                  <w:lang w:eastAsia="en-US"/>
                </w:rPr>
                <w:id w:val="1162511798"/>
                <w:placeholder>
                  <w:docPart w:val="D96C9F1F10D54F3D9F71814228A07F7C"/>
                </w:placeholder>
                <w:text/>
              </w:sdtPr>
              <w:sdtEndPr/>
              <w:sdtContent>
                <w:r w:rsidRPr="005C078C">
                  <w:rPr>
                    <w:rFonts w:eastAsia="Calibri"/>
                    <w:szCs w:val="19"/>
                    <w:lang w:eastAsia="en-US"/>
                  </w:rPr>
                  <w:t xml:space="preserve">  dd. mm. yy  </w:t>
                </w:r>
              </w:sdtContent>
            </w:sdt>
          </w:p>
          <w:p w14:paraId="06ADEE31" w14:textId="77777777" w:rsidR="005C078C" w:rsidRPr="005C078C" w:rsidRDefault="005D1B09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szCs w:val="19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06ADEE32" w14:textId="77777777" w:rsidR="005C078C" w:rsidRPr="005C078C" w:rsidRDefault="005D1B09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06ADEE33" w14:textId="77777777" w:rsidR="005C078C" w:rsidRPr="005C078C" w:rsidRDefault="005D1B09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sdt>
          <w:sdtPr>
            <w:rPr>
              <w:szCs w:val="20"/>
            </w:rPr>
            <w:id w:val="495463261"/>
            <w:placeholder>
              <w:docPart w:val="B4021933198849689B417BBFF3D58A7C"/>
            </w:placeholder>
            <w:date>
              <w:dateFormat w:val="dd.M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4139" w:type="dxa"/>
                <w:vAlign w:val="center"/>
              </w:tcPr>
              <w:p w14:paraId="06ADEE34" w14:textId="77777777" w:rsidR="005C078C" w:rsidRPr="005C078C" w:rsidRDefault="005D1B09" w:rsidP="005C078C">
                <w:pPr>
                  <w:spacing w:before="0" w:after="200" w:line="276" w:lineRule="auto"/>
                  <w:ind w:left="57"/>
                  <w:jc w:val="left"/>
                  <w:rPr>
                    <w:rFonts w:eastAsia="Calibri"/>
                    <w:szCs w:val="19"/>
                    <w:lang w:eastAsia="en-US"/>
                  </w:rPr>
                </w:pPr>
                <w:r w:rsidRPr="005C078C">
                  <w:rPr>
                    <w:szCs w:val="20"/>
                  </w:rPr>
                  <w:t xml:space="preserve">  ………  </w:t>
                </w:r>
              </w:p>
            </w:tc>
          </w:sdtContent>
        </w:sdt>
      </w:tr>
      <w:tr w:rsidR="00050A67" w14:paraId="06ADEE3B" w14:textId="77777777" w:rsidTr="00B4723A">
        <w:trPr>
          <w:cantSplit/>
          <w:trHeight w:hRule="exact" w:val="227"/>
        </w:trPr>
        <w:tc>
          <w:tcPr>
            <w:tcW w:w="1560" w:type="dxa"/>
            <w:vAlign w:val="center"/>
          </w:tcPr>
          <w:p w14:paraId="06ADEE36" w14:textId="77777777" w:rsidR="005C078C" w:rsidRPr="005C078C" w:rsidRDefault="005D1B09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 xml:space="preserve">Místo </w:t>
            </w:r>
          </w:p>
        </w:tc>
        <w:tc>
          <w:tcPr>
            <w:tcW w:w="2976" w:type="dxa"/>
            <w:vAlign w:val="center"/>
          </w:tcPr>
          <w:p w14:paraId="06ADEE37" w14:textId="77777777" w:rsidR="005C078C" w:rsidRPr="005C078C" w:rsidRDefault="005D1B09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 xml:space="preserve">Datum </w:t>
            </w:r>
          </w:p>
        </w:tc>
        <w:tc>
          <w:tcPr>
            <w:tcW w:w="567" w:type="dxa"/>
            <w:vAlign w:val="center"/>
          </w:tcPr>
          <w:p w14:paraId="06ADEE38" w14:textId="77777777" w:rsidR="005C078C" w:rsidRPr="005C078C" w:rsidRDefault="005D1B09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14:paraId="06ADEE39" w14:textId="77777777" w:rsidR="005C078C" w:rsidRPr="005C078C" w:rsidRDefault="005D1B09" w:rsidP="005C078C">
            <w:pPr>
              <w:spacing w:before="0" w:after="200" w:line="276" w:lineRule="auto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</w:p>
        </w:tc>
        <w:tc>
          <w:tcPr>
            <w:tcW w:w="4139" w:type="dxa"/>
            <w:vAlign w:val="center"/>
          </w:tcPr>
          <w:p w14:paraId="06ADEE3A" w14:textId="77777777" w:rsidR="005C078C" w:rsidRPr="005C078C" w:rsidRDefault="005D1B09" w:rsidP="005C078C">
            <w:pPr>
              <w:spacing w:before="0" w:after="200" w:line="276" w:lineRule="auto"/>
              <w:ind w:left="57"/>
              <w:jc w:val="left"/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</w:pPr>
            <w:r w:rsidRPr="005C078C">
              <w:rPr>
                <w:rFonts w:eastAsia="Calibri"/>
                <w:color w:val="A6A6A6"/>
                <w:spacing w:val="4"/>
                <w:sz w:val="19"/>
                <w:szCs w:val="22"/>
                <w:lang w:eastAsia="en-US"/>
              </w:rPr>
              <w:t>Jméno, razítko a podpis žadatele</w:t>
            </w:r>
          </w:p>
        </w:tc>
      </w:tr>
      <w:tr w:rsidR="00050A67" w14:paraId="06ADEE3E" w14:textId="77777777" w:rsidTr="00B4723A">
        <w:trPr>
          <w:cantSplit/>
          <w:trHeight w:val="794"/>
        </w:trPr>
        <w:tc>
          <w:tcPr>
            <w:tcW w:w="10206" w:type="dxa"/>
            <w:gridSpan w:val="5"/>
            <w:vAlign w:val="center"/>
          </w:tcPr>
          <w:p w14:paraId="06ADEE3C" w14:textId="77777777" w:rsidR="005C078C" w:rsidRPr="005C078C" w:rsidRDefault="005D1B09" w:rsidP="005C078C">
            <w:pPr>
              <w:keepNext/>
              <w:spacing w:before="120" w:after="60"/>
              <w:jc w:val="center"/>
              <w:outlineLvl w:val="3"/>
              <w:rPr>
                <w:b/>
                <w:bCs/>
                <w:color w:val="595959"/>
                <w:szCs w:val="20"/>
              </w:rPr>
            </w:pPr>
            <w:r w:rsidRPr="005C078C">
              <w:rPr>
                <w:b/>
                <w:bCs/>
                <w:color w:val="595959"/>
                <w:szCs w:val="20"/>
              </w:rPr>
              <w:lastRenderedPageBreak/>
              <w:t>K žádosti žadatel doloží dokumenty uvedené na</w:t>
            </w:r>
            <w:r>
              <w:rPr>
                <w:b/>
                <w:bCs/>
                <w:color w:val="595959"/>
                <w:szCs w:val="20"/>
              </w:rPr>
              <w:t xml:space="preserve"> druhé a</w:t>
            </w:r>
            <w:r w:rsidRPr="005C078C">
              <w:rPr>
                <w:b/>
                <w:bCs/>
                <w:color w:val="595959"/>
                <w:szCs w:val="20"/>
              </w:rPr>
              <w:t xml:space="preserve"> </w:t>
            </w:r>
            <w:r>
              <w:rPr>
                <w:b/>
                <w:bCs/>
                <w:color w:val="595959"/>
                <w:szCs w:val="20"/>
              </w:rPr>
              <w:t>třetí</w:t>
            </w:r>
            <w:r w:rsidRPr="005C078C">
              <w:rPr>
                <w:b/>
                <w:bCs/>
                <w:color w:val="595959"/>
                <w:szCs w:val="20"/>
              </w:rPr>
              <w:t xml:space="preserve"> straně této žádosti.</w:t>
            </w:r>
          </w:p>
          <w:p w14:paraId="06ADEE3D" w14:textId="77777777" w:rsidR="005C078C" w:rsidRPr="005C078C" w:rsidRDefault="005D1B09" w:rsidP="005C078C">
            <w:pPr>
              <w:spacing w:before="0" w:after="200" w:line="276" w:lineRule="auto"/>
              <w:jc w:val="center"/>
              <w:rPr>
                <w:rFonts w:eastAsia="Calibri"/>
                <w:color w:val="595959"/>
                <w:spacing w:val="4"/>
                <w:sz w:val="16"/>
                <w:szCs w:val="22"/>
                <w:lang w:eastAsia="en-US"/>
              </w:rPr>
            </w:pPr>
            <w:r w:rsidRPr="005C078C">
              <w:rPr>
                <w:rFonts w:eastAsia="Calibri"/>
                <w:color w:val="595959"/>
                <w:spacing w:val="4"/>
                <w:sz w:val="16"/>
                <w:szCs w:val="22"/>
                <w:lang w:eastAsia="en-US"/>
              </w:rPr>
              <w:t xml:space="preserve"> </w:t>
            </w:r>
            <w:r w:rsidRPr="005C078C">
              <w:rPr>
                <w:rFonts w:ascii="Roboto Condensed" w:hAnsi="Roboto Condensed" w:cs="Arial"/>
                <w:color w:val="737373"/>
                <w:szCs w:val="20"/>
              </w:rPr>
              <w:t xml:space="preserve"> </w:t>
            </w:r>
            <w:r w:rsidRPr="005C078C">
              <w:rPr>
                <w:rFonts w:ascii="Roboto Condensed" w:hAnsi="Roboto Condensed" w:cs="Arial"/>
                <w:color w:val="737373"/>
                <w:sz w:val="16"/>
                <w:szCs w:val="16"/>
              </w:rPr>
              <w:t xml:space="preserve">V případě, že zákazník vyžaduje zkoušení materiálů prostřednictvím jiných subdodavatelů, kteří nejsou </w:t>
            </w:r>
            <w:r w:rsidRPr="005C078C">
              <w:rPr>
                <w:rFonts w:ascii="Roboto Condensed" w:hAnsi="Roboto Condensed" w:cs="Arial"/>
                <w:color w:val="737373"/>
                <w:sz w:val="16"/>
                <w:szCs w:val="16"/>
              </w:rPr>
              <w:t>akreditovaný podle ČSN EN ISO 17025, protokol WPQR  nebude obsahovat žádný odkaz na akreditaci.</w:t>
            </w:r>
          </w:p>
        </w:tc>
      </w:tr>
    </w:tbl>
    <w:p w14:paraId="06ADEE3F" w14:textId="77777777" w:rsidR="005C078C" w:rsidRDefault="005D1B09" w:rsidP="005C078C">
      <w:pPr>
        <w:spacing w:before="0" w:after="0"/>
        <w:jc w:val="left"/>
        <w:rPr>
          <w:szCs w:val="20"/>
        </w:rPr>
      </w:pPr>
    </w:p>
    <w:p w14:paraId="06ADEE40" w14:textId="77777777" w:rsidR="0083625F" w:rsidRDefault="005D1B09" w:rsidP="005C078C">
      <w:pPr>
        <w:spacing w:before="0" w:after="0"/>
        <w:jc w:val="left"/>
        <w:rPr>
          <w:szCs w:val="20"/>
        </w:rPr>
      </w:pPr>
    </w:p>
    <w:tbl>
      <w:tblPr>
        <w:tblStyle w:val="Mkatabulky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194"/>
      </w:tblGrid>
      <w:tr w:rsidR="00050A67" w14:paraId="06ADEE42" w14:textId="77777777" w:rsidTr="003411BD">
        <w:trPr>
          <w:trHeight w:val="283"/>
        </w:trPr>
        <w:tc>
          <w:tcPr>
            <w:tcW w:w="10194" w:type="dxa"/>
            <w:shd w:val="clear" w:color="auto" w:fill="D9D9D9"/>
          </w:tcPr>
          <w:p w14:paraId="06ADEE41" w14:textId="77777777" w:rsidR="005C078C" w:rsidRPr="005C078C" w:rsidRDefault="005D1B09" w:rsidP="005C078C">
            <w:pPr>
              <w:spacing w:before="0" w:after="0"/>
              <w:jc w:val="center"/>
              <w:rPr>
                <w:b/>
                <w:color w:val="595959"/>
                <w:szCs w:val="20"/>
              </w:rPr>
            </w:pPr>
            <w:r w:rsidRPr="005C078C">
              <w:rPr>
                <w:b/>
                <w:color w:val="595959"/>
                <w:szCs w:val="20"/>
              </w:rPr>
              <w:t>VYPLNÍ INSPEKČNÍ ORGÁN</w:t>
            </w:r>
          </w:p>
        </w:tc>
      </w:tr>
      <w:tr w:rsidR="00050A67" w14:paraId="06ADEE51" w14:textId="77777777" w:rsidTr="008348F7">
        <w:trPr>
          <w:trHeight w:val="5556"/>
        </w:trPr>
        <w:tc>
          <w:tcPr>
            <w:tcW w:w="10194" w:type="dxa"/>
            <w:shd w:val="clear" w:color="auto" w:fill="F2F2F2"/>
          </w:tcPr>
          <w:tbl>
            <w:tblPr>
              <w:tblpPr w:leftFromText="567" w:rightFromText="567" w:vertAnchor="text" w:horzAnchor="margin" w:tblpY="4896"/>
              <w:tblOverlap w:val="never"/>
              <w:tblW w:w="1028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72"/>
              <w:gridCol w:w="3000"/>
              <w:gridCol w:w="572"/>
              <w:gridCol w:w="972"/>
              <w:gridCol w:w="4172"/>
            </w:tblGrid>
            <w:tr w:rsidR="00050A67" w14:paraId="06ADEE49" w14:textId="77777777" w:rsidTr="008348F7">
              <w:trPr>
                <w:cantSplit/>
                <w:trHeight w:hRule="exact" w:val="341"/>
              </w:trPr>
              <w:tc>
                <w:tcPr>
                  <w:tcW w:w="1572" w:type="dxa"/>
                  <w:vAlign w:val="center"/>
                </w:tcPr>
                <w:p w14:paraId="06ADEE43" w14:textId="77777777" w:rsidR="008348F7" w:rsidRPr="005C078C" w:rsidRDefault="005D1B09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spacing w:val="4"/>
                      <w:szCs w:val="20"/>
                      <w:lang w:eastAsia="en-US"/>
                    </w:rPr>
                  </w:pPr>
                </w:p>
              </w:tc>
              <w:sdt>
                <w:sdtPr>
                  <w:rPr>
                    <w:rFonts w:eastAsia="Calibri"/>
                    <w:szCs w:val="19"/>
                    <w:lang w:eastAsia="en-US"/>
                  </w:rPr>
                  <w:id w:val="-1063483206"/>
                  <w:placeholder>
                    <w:docPart w:val="B47019A6F0F0488B9F7991C029F7F8D8"/>
                  </w:placeholder>
                  <w:showingPlcHdr/>
                  <w:date>
                    <w:dateFormat w:val="dd.MM.yyyy"/>
                    <w:lid w:val="cs-CZ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000" w:type="dxa"/>
                      <w:vAlign w:val="center"/>
                    </w:tcPr>
                    <w:p w14:paraId="06ADEE44" w14:textId="77777777" w:rsidR="008348F7" w:rsidRPr="005C078C" w:rsidRDefault="005D1B09" w:rsidP="008348F7">
                      <w:pPr>
                        <w:spacing w:before="0" w:after="200" w:line="276" w:lineRule="auto"/>
                        <w:ind w:left="57"/>
                        <w:jc w:val="left"/>
                        <w:rPr>
                          <w:rFonts w:eastAsia="Calibri"/>
                          <w:szCs w:val="19"/>
                          <w:lang w:eastAsia="en-US"/>
                        </w:rPr>
                      </w:pPr>
                      <w:r w:rsidRPr="005C078C">
                        <w:rPr>
                          <w:rFonts w:eastAsia="Calibri"/>
                          <w:szCs w:val="19"/>
                          <w:lang w:eastAsia="en-US"/>
                        </w:rPr>
                        <w:t>dd. mm. yy</w:t>
                      </w:r>
                    </w:p>
                  </w:tc>
                </w:sdtContent>
              </w:sdt>
              <w:tc>
                <w:tcPr>
                  <w:tcW w:w="572" w:type="dxa"/>
                  <w:vAlign w:val="center"/>
                </w:tcPr>
                <w:p w14:paraId="06ADEE45" w14:textId="77777777" w:rsidR="008348F7" w:rsidRPr="005C078C" w:rsidRDefault="005D1B09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06ADEE46" w14:textId="77777777" w:rsidR="008348F7" w:rsidRPr="005C078C" w:rsidRDefault="005D1B09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sdt>
                  <w:sdtPr>
                    <w:rPr>
                      <w:rFonts w:eastAsia="Calibri"/>
                      <w:szCs w:val="19"/>
                      <w:lang w:eastAsia="en-US"/>
                    </w:rPr>
                    <w:id w:val="-91318389"/>
                    <w:placeholder>
                      <w:docPart w:val="EABF1D301E0B42C5B54F02E3B0F84F78"/>
                    </w:placeholder>
                  </w:sdtPr>
                  <w:sdtEndPr/>
                  <w:sdtContent>
                    <w:p w14:paraId="06ADEE47" w14:textId="77777777" w:rsidR="008348F7" w:rsidRPr="005C078C" w:rsidRDefault="005D1B09" w:rsidP="008348F7">
                      <w:pPr>
                        <w:spacing w:before="0" w:after="200" w:line="276" w:lineRule="auto"/>
                        <w:ind w:left="57"/>
                        <w:jc w:val="left"/>
                        <w:rPr>
                          <w:rFonts w:eastAsia="Calibri"/>
                          <w:szCs w:val="19"/>
                          <w:lang w:eastAsia="en-US"/>
                        </w:rPr>
                      </w:pPr>
                      <w:r w:rsidRPr="005C078C">
                        <w:rPr>
                          <w:rFonts w:eastAsia="Calibri"/>
                          <w:szCs w:val="19"/>
                          <w:lang w:eastAsia="en-US"/>
                        </w:rPr>
                        <w:t>Jméno a Příjmení</w:t>
                      </w:r>
                    </w:p>
                  </w:sdtContent>
                </w:sdt>
                <w:p w14:paraId="06ADEE48" w14:textId="77777777" w:rsidR="008348F7" w:rsidRPr="005C078C" w:rsidRDefault="005D1B09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szCs w:val="19"/>
                      <w:lang w:eastAsia="en-US"/>
                    </w:rPr>
                  </w:pPr>
                </w:p>
              </w:tc>
            </w:tr>
            <w:tr w:rsidR="00050A67" w14:paraId="06ADEE4F" w14:textId="77777777" w:rsidTr="008348F7">
              <w:trPr>
                <w:cantSplit/>
                <w:trHeight w:hRule="exact" w:val="273"/>
              </w:trPr>
              <w:tc>
                <w:tcPr>
                  <w:tcW w:w="1572" w:type="dxa"/>
                  <w:vAlign w:val="center"/>
                </w:tcPr>
                <w:p w14:paraId="06ADEE4A" w14:textId="77777777" w:rsidR="008348F7" w:rsidRPr="005C078C" w:rsidRDefault="005D1B09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3000" w:type="dxa"/>
                  <w:vAlign w:val="center"/>
                </w:tcPr>
                <w:p w14:paraId="06ADEE4B" w14:textId="77777777" w:rsidR="008348F7" w:rsidRPr="005C078C" w:rsidRDefault="005D1B09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 w:rsidRPr="005C078C"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Datum přezkoumání</w:t>
                  </w:r>
                </w:p>
              </w:tc>
              <w:tc>
                <w:tcPr>
                  <w:tcW w:w="572" w:type="dxa"/>
                  <w:vAlign w:val="center"/>
                </w:tcPr>
                <w:p w14:paraId="06ADEE4C" w14:textId="77777777" w:rsidR="008348F7" w:rsidRPr="005C078C" w:rsidRDefault="005D1B09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972" w:type="dxa"/>
                  <w:vAlign w:val="center"/>
                </w:tcPr>
                <w:p w14:paraId="06ADEE4D" w14:textId="77777777" w:rsidR="008348F7" w:rsidRPr="005C078C" w:rsidRDefault="005D1B09" w:rsidP="008348F7">
                  <w:pPr>
                    <w:spacing w:before="0" w:after="200" w:line="276" w:lineRule="auto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</w:p>
              </w:tc>
              <w:tc>
                <w:tcPr>
                  <w:tcW w:w="4172" w:type="dxa"/>
                  <w:vAlign w:val="center"/>
                </w:tcPr>
                <w:p w14:paraId="06ADEE4E" w14:textId="77777777" w:rsidR="008348F7" w:rsidRPr="005C078C" w:rsidRDefault="005D1B09" w:rsidP="008348F7">
                  <w:pPr>
                    <w:spacing w:before="0" w:after="200" w:line="276" w:lineRule="auto"/>
                    <w:ind w:left="57"/>
                    <w:jc w:val="left"/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</w:pPr>
                  <w:r w:rsidRPr="005C078C">
                    <w:rPr>
                      <w:rFonts w:eastAsia="Calibri"/>
                      <w:color w:val="A6A6A6"/>
                      <w:spacing w:val="4"/>
                      <w:sz w:val="19"/>
                      <w:szCs w:val="22"/>
                      <w:lang w:eastAsia="en-US"/>
                    </w:rPr>
                    <w:t>Přezkoumal a schválil</w:t>
                  </w:r>
                </w:p>
              </w:tc>
            </w:tr>
          </w:tbl>
          <w:p w14:paraId="06ADEE50" w14:textId="77777777" w:rsidR="005C078C" w:rsidRPr="005C078C" w:rsidRDefault="005D1B09" w:rsidP="005C078C">
            <w:pPr>
              <w:spacing w:before="0" w:after="0"/>
              <w:jc w:val="center"/>
              <w:rPr>
                <w:szCs w:val="20"/>
              </w:rPr>
            </w:pPr>
          </w:p>
        </w:tc>
      </w:tr>
    </w:tbl>
    <w:p w14:paraId="06ADEE52" w14:textId="77777777" w:rsidR="004D6A36" w:rsidRDefault="005D1B09" w:rsidP="0083625F">
      <w:pPr>
        <w:keepNext/>
        <w:spacing w:before="120" w:after="60"/>
        <w:outlineLvl w:val="3"/>
        <w:rPr>
          <w:b/>
          <w:bCs/>
          <w:sz w:val="24"/>
        </w:rPr>
      </w:pPr>
    </w:p>
    <w:p w14:paraId="06ADEE53" w14:textId="77777777" w:rsidR="004D6A36" w:rsidRDefault="005D1B09" w:rsidP="0083625F">
      <w:pPr>
        <w:keepNext/>
        <w:spacing w:before="120" w:after="60"/>
        <w:outlineLvl w:val="3"/>
        <w:rPr>
          <w:b/>
          <w:bCs/>
          <w:sz w:val="24"/>
        </w:rPr>
      </w:pPr>
    </w:p>
    <w:p w14:paraId="06ADEE54" w14:textId="77777777" w:rsidR="005C078C" w:rsidRPr="004D6A36" w:rsidRDefault="005D1B09" w:rsidP="004D6A36">
      <w:pPr>
        <w:keepNext/>
        <w:spacing w:before="120" w:after="60"/>
        <w:jc w:val="left"/>
        <w:outlineLvl w:val="3"/>
        <w:rPr>
          <w:b/>
          <w:bCs/>
          <w:sz w:val="24"/>
        </w:rPr>
      </w:pPr>
      <w:r w:rsidRPr="004D6A36">
        <w:rPr>
          <w:b/>
          <w:bCs/>
          <w:sz w:val="24"/>
        </w:rPr>
        <w:t xml:space="preserve">Instrukce pro žadatele o provedení kvalifikace </w:t>
      </w:r>
      <w:r w:rsidRPr="004D6A36">
        <w:rPr>
          <w:b/>
          <w:bCs/>
          <w:sz w:val="24"/>
        </w:rPr>
        <w:t>postupu svařování kovových materiálů</w:t>
      </w:r>
    </w:p>
    <w:p w14:paraId="06ADEE55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</w:p>
    <w:p w14:paraId="06ADEE56" w14:textId="77777777" w:rsidR="005C078C" w:rsidRPr="005C078C" w:rsidRDefault="005D1B09" w:rsidP="005C078C">
      <w:pPr>
        <w:spacing w:before="0" w:after="0"/>
        <w:jc w:val="left"/>
        <w:rPr>
          <w:b/>
          <w:szCs w:val="20"/>
        </w:rPr>
      </w:pPr>
      <w:r w:rsidRPr="005C078C">
        <w:rPr>
          <w:b/>
          <w:szCs w:val="20"/>
        </w:rPr>
        <w:t>1. Dokumenty potřebné ke kvalifikaci postupu svařování</w:t>
      </w:r>
    </w:p>
    <w:p w14:paraId="06ADEE57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</w:p>
    <w:p w14:paraId="06ADEE58" w14:textId="77777777" w:rsidR="005C078C" w:rsidRPr="005C078C" w:rsidRDefault="005D1B09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Kopie výpisu z obchodního rejstříku nebo živnostenského listu, pokud není volně k dispozici</w:t>
      </w:r>
    </w:p>
    <w:p w14:paraId="06ADEE59" w14:textId="77777777" w:rsidR="005C078C" w:rsidRPr="005C078C" w:rsidRDefault="005D1B09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Předběžná specifikace postupu svařování</w:t>
      </w:r>
      <w:r>
        <w:rPr>
          <w:szCs w:val="20"/>
        </w:rPr>
        <w:t xml:space="preserve"> - pWPS</w:t>
      </w:r>
    </w:p>
    <w:p w14:paraId="06ADEE5A" w14:textId="77777777" w:rsidR="005C078C" w:rsidRPr="005C078C" w:rsidRDefault="005D1B09" w:rsidP="005C078C">
      <w:pPr>
        <w:numPr>
          <w:ilvl w:val="0"/>
          <w:numId w:val="28"/>
        </w:numPr>
        <w:spacing w:before="0" w:after="0"/>
        <w:contextualSpacing/>
        <w:jc w:val="left"/>
        <w:rPr>
          <w:szCs w:val="20"/>
        </w:rPr>
      </w:pPr>
      <w:r w:rsidRPr="005C078C">
        <w:rPr>
          <w:szCs w:val="20"/>
        </w:rPr>
        <w:t>Kopie atestů (dokumentů</w:t>
      </w:r>
      <w:r w:rsidRPr="005C078C">
        <w:rPr>
          <w:szCs w:val="20"/>
        </w:rPr>
        <w:t xml:space="preserve"> kontroly) základních, přídavných materiálů, popřípadě pomocných materiálů</w:t>
      </w:r>
    </w:p>
    <w:p w14:paraId="06ADEE5B" w14:textId="77777777" w:rsidR="005C078C" w:rsidRPr="005C078C" w:rsidRDefault="005D1B09" w:rsidP="005C078C">
      <w:pPr>
        <w:numPr>
          <w:ilvl w:val="0"/>
          <w:numId w:val="28"/>
        </w:numPr>
        <w:spacing w:before="0" w:after="0"/>
        <w:jc w:val="left"/>
        <w:rPr>
          <w:szCs w:val="20"/>
        </w:rPr>
      </w:pPr>
      <w:r w:rsidRPr="005C078C">
        <w:rPr>
          <w:szCs w:val="20"/>
        </w:rPr>
        <w:t>Kalibrace zařízení, pokud je zapůjčeno k užívání Inspekčnímu orgánu</w:t>
      </w:r>
    </w:p>
    <w:p w14:paraId="06ADEE5C" w14:textId="77777777" w:rsidR="005C078C" w:rsidRPr="005C078C" w:rsidRDefault="005D1B09" w:rsidP="005C078C">
      <w:pPr>
        <w:spacing w:before="0" w:after="0"/>
        <w:ind w:left="720"/>
        <w:contextualSpacing/>
        <w:jc w:val="left"/>
        <w:rPr>
          <w:szCs w:val="20"/>
        </w:rPr>
      </w:pPr>
    </w:p>
    <w:p w14:paraId="06ADEE5D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  <w:r w:rsidRPr="005C078C">
        <w:rPr>
          <w:b/>
          <w:szCs w:val="20"/>
        </w:rPr>
        <w:t xml:space="preserve">2. Zkušební </w:t>
      </w:r>
      <w:r>
        <w:rPr>
          <w:b/>
          <w:szCs w:val="20"/>
        </w:rPr>
        <w:t>kusy</w:t>
      </w:r>
    </w:p>
    <w:p w14:paraId="06ADEE5E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</w:p>
    <w:p w14:paraId="06ADEE5F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>Příprava a svařování musí být provedeno podle pWPS, která je musí reprezentovat. Polohy svařov</w:t>
      </w:r>
      <w:r w:rsidRPr="005C078C">
        <w:rPr>
          <w:szCs w:val="20"/>
        </w:rPr>
        <w:t xml:space="preserve">ání, omezení úhlu sklonu a otáčení zkušebního kusu musí být podle ISO 6947. Pokud jsou stehové svary roztaveny do konečného spoje, musí být tyto svary součástí zkušebního kusu. </w:t>
      </w:r>
      <w:r w:rsidRPr="005C078C">
        <w:rPr>
          <w:rFonts w:cs="Arial"/>
          <w:szCs w:val="20"/>
        </w:rPr>
        <w:t xml:space="preserve">Pokud je výrobkovou normou požadována zkouška rázem v ohybu s vrubem umístěným </w:t>
      </w:r>
      <w:r w:rsidRPr="005C078C">
        <w:rPr>
          <w:rFonts w:cs="Arial"/>
          <w:szCs w:val="20"/>
        </w:rPr>
        <w:t>v TOO svaru, potom musí být na zkušebním kusu vyznačen směr válcování plechu</w:t>
      </w:r>
    </w:p>
    <w:p w14:paraId="06ADEE60" w14:textId="77777777" w:rsidR="004D6A36" w:rsidRDefault="005D1B09" w:rsidP="005C078C">
      <w:pPr>
        <w:spacing w:before="0" w:after="0"/>
        <w:jc w:val="left"/>
        <w:rPr>
          <w:szCs w:val="20"/>
        </w:rPr>
      </w:pPr>
    </w:p>
    <w:p w14:paraId="06ADEE61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-1</w:t>
      </w:r>
      <w:r w:rsidRPr="005C078C">
        <w:rPr>
          <w:szCs w:val="20"/>
        </w:rPr>
        <w:t xml:space="preserve">. </w:t>
      </w:r>
    </w:p>
    <w:p w14:paraId="06ADEE62" w14:textId="77777777" w:rsidR="005C078C" w:rsidRPr="005C078C" w:rsidRDefault="005D1B09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350 mm – 2 ks,</w:t>
      </w:r>
    </w:p>
    <w:p w14:paraId="06ADEE63" w14:textId="77777777" w:rsidR="005C078C" w:rsidRPr="005C078C" w:rsidRDefault="005D1B09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T-spoj</w:t>
      </w:r>
      <w:r w:rsidRPr="005C078C">
        <w:rPr>
          <w:szCs w:val="20"/>
        </w:rPr>
        <w:t xml:space="preserve"> - min. rozměr 150 x 350 mm – 2 ks </w:t>
      </w:r>
    </w:p>
    <w:p w14:paraId="06ADEE64" w14:textId="77777777" w:rsidR="005C078C" w:rsidRDefault="005D1B09" w:rsidP="005C078C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t</w:t>
      </w:r>
      <w:r w:rsidRPr="005C078C">
        <w:rPr>
          <w:szCs w:val="20"/>
        </w:rPr>
        <w:t>rub</w:t>
      </w:r>
      <w:r>
        <w:rPr>
          <w:szCs w:val="20"/>
        </w:rPr>
        <w:t>c</w:t>
      </w:r>
      <w:r>
        <w:rPr>
          <w:szCs w:val="20"/>
        </w:rPr>
        <w:t xml:space="preserve">e* </w:t>
      </w:r>
      <w:r>
        <w:rPr>
          <w:szCs w:val="20"/>
        </w:rPr>
        <w:t xml:space="preserve">- </w:t>
      </w:r>
      <w:r w:rsidRPr="005C078C">
        <w:rPr>
          <w:szCs w:val="20"/>
        </w:rPr>
        <w:t xml:space="preserve"> průměr D, min. rozměr 150 mm – 2 ks </w:t>
      </w:r>
    </w:p>
    <w:p w14:paraId="06ADEE65" w14:textId="77777777" w:rsidR="0032074B" w:rsidRDefault="005D1B09" w:rsidP="0032074B">
      <w:pPr>
        <w:spacing w:before="0" w:after="0"/>
        <w:contextualSpacing/>
        <w:jc w:val="left"/>
        <w:rPr>
          <w:szCs w:val="20"/>
        </w:rPr>
      </w:pPr>
    </w:p>
    <w:p w14:paraId="06ADEE66" w14:textId="77777777" w:rsidR="0032074B" w:rsidRPr="005C078C" w:rsidRDefault="005D1B09" w:rsidP="0032074B">
      <w:pPr>
        <w:spacing w:before="0" w:after="0"/>
        <w:jc w:val="left"/>
        <w:rPr>
          <w:szCs w:val="20"/>
        </w:rPr>
      </w:pPr>
      <w:r w:rsidRPr="005C078C">
        <w:rPr>
          <w:szCs w:val="20"/>
        </w:rPr>
        <w:lastRenderedPageBreak/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-2</w:t>
      </w:r>
      <w:r w:rsidRPr="005C078C">
        <w:rPr>
          <w:szCs w:val="20"/>
        </w:rPr>
        <w:t xml:space="preserve">. </w:t>
      </w:r>
    </w:p>
    <w:p w14:paraId="06ADEE67" w14:textId="77777777" w:rsidR="0032074B" w:rsidRPr="005C078C" w:rsidRDefault="005D1B09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</w:t>
      </w:r>
      <w:r>
        <w:rPr>
          <w:szCs w:val="20"/>
        </w:rPr>
        <w:t>0</w:t>
      </w:r>
      <w:r w:rsidRPr="005C078C">
        <w:rPr>
          <w:szCs w:val="20"/>
        </w:rPr>
        <w:t>0 mm – 2 ks,</w:t>
      </w:r>
    </w:p>
    <w:p w14:paraId="06ADEE68" w14:textId="77777777" w:rsidR="0032074B" w:rsidRPr="005C078C" w:rsidRDefault="005D1B09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T-spoj</w:t>
      </w:r>
      <w:r w:rsidRPr="005C078C">
        <w:rPr>
          <w:szCs w:val="20"/>
        </w:rPr>
        <w:t xml:space="preserve"> -</w:t>
      </w:r>
      <w:r>
        <w:rPr>
          <w:szCs w:val="20"/>
        </w:rPr>
        <w:t xml:space="preserve">, </w:t>
      </w:r>
      <w:r w:rsidRPr="005C078C">
        <w:rPr>
          <w:szCs w:val="20"/>
        </w:rPr>
        <w:t>min. rozměr 150 x 3</w:t>
      </w:r>
      <w:r>
        <w:rPr>
          <w:szCs w:val="20"/>
        </w:rPr>
        <w:t>0</w:t>
      </w:r>
      <w:r w:rsidRPr="005C078C">
        <w:rPr>
          <w:szCs w:val="20"/>
        </w:rPr>
        <w:t>0 mm – 2 ks</w:t>
      </w:r>
      <w:r w:rsidRPr="005C078C">
        <w:rPr>
          <w:szCs w:val="20"/>
        </w:rPr>
        <w:t xml:space="preserve"> </w:t>
      </w:r>
    </w:p>
    <w:p w14:paraId="06ADEE69" w14:textId="77777777" w:rsidR="0032074B" w:rsidRDefault="005D1B09" w:rsidP="004D6A36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>Tupý spoj na t</w:t>
      </w:r>
      <w:r w:rsidRPr="005C078C">
        <w:rPr>
          <w:szCs w:val="20"/>
        </w:rPr>
        <w:t>rub</w:t>
      </w:r>
      <w:r>
        <w:rPr>
          <w:szCs w:val="20"/>
        </w:rPr>
        <w:t>ce</w:t>
      </w:r>
      <w:r>
        <w:rPr>
          <w:szCs w:val="20"/>
        </w:rPr>
        <w:t>*</w:t>
      </w:r>
      <w:r>
        <w:rPr>
          <w:szCs w:val="20"/>
        </w:rPr>
        <w:t xml:space="preserve"> – </w:t>
      </w:r>
      <w:r w:rsidRPr="005C078C">
        <w:rPr>
          <w:szCs w:val="20"/>
        </w:rPr>
        <w:t>průměr</w:t>
      </w:r>
      <w:r>
        <w:rPr>
          <w:szCs w:val="20"/>
        </w:rPr>
        <w:t xml:space="preserve"> D,</w:t>
      </w:r>
      <w:r w:rsidRPr="0032074B">
        <w:rPr>
          <w:szCs w:val="20"/>
        </w:rPr>
        <w:t xml:space="preserve"> min. rozměr 150 mm – 2 ks</w:t>
      </w:r>
      <w:r>
        <w:rPr>
          <w:szCs w:val="20"/>
        </w:rPr>
        <w:t xml:space="preserve"> </w:t>
      </w:r>
    </w:p>
    <w:p w14:paraId="06ADEE6A" w14:textId="77777777" w:rsidR="004D6A36" w:rsidRDefault="005D1B09" w:rsidP="004D6A36">
      <w:pPr>
        <w:pStyle w:val="Odstavecseseznamem"/>
        <w:spacing w:before="0" w:after="0"/>
        <w:jc w:val="left"/>
        <w:rPr>
          <w:szCs w:val="20"/>
        </w:rPr>
      </w:pPr>
    </w:p>
    <w:p w14:paraId="06ADEE6B" w14:textId="77777777" w:rsidR="0032074B" w:rsidRPr="005C078C" w:rsidRDefault="005D1B09" w:rsidP="0032074B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15614</w:t>
      </w:r>
      <w:r>
        <w:rPr>
          <w:szCs w:val="20"/>
        </w:rPr>
        <w:t>-</w:t>
      </w:r>
      <w:r>
        <w:rPr>
          <w:szCs w:val="20"/>
        </w:rPr>
        <w:t>11</w:t>
      </w:r>
      <w:r w:rsidRPr="005C078C">
        <w:rPr>
          <w:szCs w:val="20"/>
        </w:rPr>
        <w:t xml:space="preserve">. </w:t>
      </w:r>
    </w:p>
    <w:p w14:paraId="06ADEE6C" w14:textId="77777777" w:rsidR="0032074B" w:rsidRPr="005C078C" w:rsidRDefault="005D1B09" w:rsidP="0032074B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>
        <w:rPr>
          <w:szCs w:val="20"/>
        </w:rPr>
        <w:t>Tupý spoj na plechu</w:t>
      </w:r>
      <w:r w:rsidRPr="005C078C">
        <w:rPr>
          <w:szCs w:val="20"/>
        </w:rPr>
        <w:t xml:space="preserve"> - min. rozměr 150 x 3</w:t>
      </w:r>
      <w:r>
        <w:rPr>
          <w:szCs w:val="20"/>
        </w:rPr>
        <w:t>0</w:t>
      </w:r>
      <w:r w:rsidRPr="005C078C">
        <w:rPr>
          <w:szCs w:val="20"/>
        </w:rPr>
        <w:t>0 mm – 2 ks,</w:t>
      </w:r>
    </w:p>
    <w:p w14:paraId="06ADEE6D" w14:textId="77777777" w:rsidR="008A5CBF" w:rsidRDefault="005D1B09" w:rsidP="003E665D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 w:rsidRPr="008A5CBF">
        <w:rPr>
          <w:szCs w:val="20"/>
        </w:rPr>
        <w:t>T-spoj</w:t>
      </w:r>
      <w:r w:rsidRPr="005C078C">
        <w:rPr>
          <w:szCs w:val="20"/>
        </w:rPr>
        <w:t xml:space="preserve"> - min. rozměr</w:t>
      </w:r>
      <w:r>
        <w:rPr>
          <w:szCs w:val="20"/>
        </w:rPr>
        <w:t>y</w:t>
      </w:r>
      <w:r w:rsidRPr="005C078C">
        <w:rPr>
          <w:szCs w:val="20"/>
        </w:rPr>
        <w:t xml:space="preserve"> 1</w:t>
      </w:r>
      <w:r>
        <w:rPr>
          <w:szCs w:val="20"/>
        </w:rPr>
        <w:t>0</w:t>
      </w:r>
      <w:r w:rsidRPr="005C078C">
        <w:rPr>
          <w:szCs w:val="20"/>
        </w:rPr>
        <w:t>0 x 3</w:t>
      </w:r>
      <w:r>
        <w:rPr>
          <w:szCs w:val="20"/>
        </w:rPr>
        <w:t>00 mm + 50 x 300</w:t>
      </w:r>
    </w:p>
    <w:p w14:paraId="06ADEE6E" w14:textId="77777777" w:rsidR="0032074B" w:rsidRPr="008A5CBF" w:rsidRDefault="005D1B09" w:rsidP="003E665D">
      <w:pPr>
        <w:numPr>
          <w:ilvl w:val="0"/>
          <w:numId w:val="27"/>
        </w:numPr>
        <w:spacing w:before="0" w:after="0"/>
        <w:contextualSpacing/>
        <w:jc w:val="left"/>
        <w:rPr>
          <w:szCs w:val="20"/>
        </w:rPr>
      </w:pPr>
      <w:r w:rsidRPr="008A5CBF">
        <w:rPr>
          <w:szCs w:val="20"/>
        </w:rPr>
        <w:t>Kruhové tupé svary</w:t>
      </w:r>
      <w:r>
        <w:rPr>
          <w:szCs w:val="20"/>
        </w:rPr>
        <w:t>*</w:t>
      </w:r>
      <w:r w:rsidRPr="008A5CBF">
        <w:rPr>
          <w:szCs w:val="20"/>
        </w:rPr>
        <w:t xml:space="preserve"> – </w:t>
      </w:r>
      <w:r w:rsidRPr="005C078C">
        <w:rPr>
          <w:szCs w:val="20"/>
        </w:rPr>
        <w:t>průměr</w:t>
      </w:r>
      <w:r w:rsidRPr="008A5CBF">
        <w:rPr>
          <w:szCs w:val="20"/>
        </w:rPr>
        <w:t xml:space="preserve"> D, min. rozměr 150 mm – 2 ks</w:t>
      </w:r>
      <w:r>
        <w:rPr>
          <w:szCs w:val="20"/>
        </w:rPr>
        <w:t xml:space="preserve"> (rad</w:t>
      </w:r>
      <w:r>
        <w:rPr>
          <w:szCs w:val="20"/>
        </w:rPr>
        <w:t>iální tupý svar na trubce)</w:t>
      </w:r>
    </w:p>
    <w:p w14:paraId="06ADEE6F" w14:textId="77777777" w:rsidR="008A5CBF" w:rsidRDefault="005D1B09" w:rsidP="008A5CBF">
      <w:pPr>
        <w:pStyle w:val="Odstavecseseznamem"/>
        <w:spacing w:before="0" w:after="0"/>
        <w:jc w:val="left"/>
        <w:rPr>
          <w:szCs w:val="20"/>
        </w:rPr>
      </w:pPr>
      <w:r>
        <w:rPr>
          <w:szCs w:val="20"/>
        </w:rPr>
        <w:t xml:space="preserve">                                   </w:t>
      </w:r>
      <w:r w:rsidRPr="008A5CBF">
        <w:rPr>
          <w:szCs w:val="20"/>
        </w:rPr>
        <w:t xml:space="preserve">průměr D, min. rozměr </w:t>
      </w:r>
      <w:r>
        <w:rPr>
          <w:szCs w:val="20"/>
        </w:rPr>
        <w:t xml:space="preserve"> D+</w:t>
      </w:r>
      <w:r w:rsidRPr="008A5CBF">
        <w:rPr>
          <w:szCs w:val="20"/>
        </w:rPr>
        <w:t>150 mm (</w:t>
      </w:r>
      <w:r>
        <w:rPr>
          <w:szCs w:val="20"/>
        </w:rPr>
        <w:t>ax</w:t>
      </w:r>
      <w:r w:rsidRPr="008A5CBF">
        <w:rPr>
          <w:szCs w:val="20"/>
        </w:rPr>
        <w:t xml:space="preserve">iální svar </w:t>
      </w:r>
      <w:r>
        <w:rPr>
          <w:szCs w:val="20"/>
        </w:rPr>
        <w:t>trubka-trubka nebo trubka-plech</w:t>
      </w:r>
      <w:r w:rsidRPr="008A5CBF">
        <w:rPr>
          <w:szCs w:val="20"/>
        </w:rPr>
        <w:t>)</w:t>
      </w:r>
    </w:p>
    <w:p w14:paraId="06ADEE70" w14:textId="77777777" w:rsidR="002E18D9" w:rsidRDefault="005D1B09" w:rsidP="002E18D9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 xml:space="preserve">Přeplátovaný svar - </w:t>
      </w:r>
      <w:r w:rsidRPr="005C078C">
        <w:rPr>
          <w:szCs w:val="20"/>
        </w:rPr>
        <w:t>min. rozměr 1</w:t>
      </w:r>
      <w:r>
        <w:rPr>
          <w:szCs w:val="20"/>
        </w:rPr>
        <w:t>0</w:t>
      </w:r>
      <w:r w:rsidRPr="005C078C">
        <w:rPr>
          <w:szCs w:val="20"/>
        </w:rPr>
        <w:t>0 x 3</w:t>
      </w:r>
      <w:r>
        <w:rPr>
          <w:szCs w:val="20"/>
        </w:rPr>
        <w:t>0</w:t>
      </w:r>
      <w:r w:rsidRPr="005C078C">
        <w:rPr>
          <w:szCs w:val="20"/>
        </w:rPr>
        <w:t>0 mm – 2 ks</w:t>
      </w:r>
    </w:p>
    <w:p w14:paraId="06ADEE71" w14:textId="77777777" w:rsidR="006C6D72" w:rsidRDefault="005D1B09" w:rsidP="006C6D72">
      <w:pPr>
        <w:spacing w:before="0" w:after="0"/>
        <w:jc w:val="left"/>
      </w:pPr>
    </w:p>
    <w:p w14:paraId="06ADEE72" w14:textId="77777777" w:rsidR="006C6D72" w:rsidRDefault="005D1B09" w:rsidP="006C6D72">
      <w:pPr>
        <w:spacing w:before="0" w:after="0"/>
        <w:jc w:val="left"/>
        <w:rPr>
          <w:szCs w:val="20"/>
        </w:rPr>
      </w:pPr>
      <w:r w:rsidRPr="005C078C">
        <w:rPr>
          <w:szCs w:val="20"/>
        </w:rPr>
        <w:t xml:space="preserve">Rozměry zkušebních </w:t>
      </w:r>
      <w:r>
        <w:rPr>
          <w:szCs w:val="20"/>
        </w:rPr>
        <w:t>kusů</w:t>
      </w:r>
      <w:r w:rsidRPr="005C078C">
        <w:rPr>
          <w:szCs w:val="20"/>
        </w:rPr>
        <w:t xml:space="preserve"> definované </w:t>
      </w:r>
      <w:r>
        <w:rPr>
          <w:szCs w:val="20"/>
        </w:rPr>
        <w:t>normou</w:t>
      </w:r>
      <w:r w:rsidRPr="005C078C">
        <w:rPr>
          <w:szCs w:val="20"/>
        </w:rPr>
        <w:t xml:space="preserve"> ČSN EN ISO 1561</w:t>
      </w:r>
      <w:r>
        <w:rPr>
          <w:szCs w:val="20"/>
        </w:rPr>
        <w:t>3</w:t>
      </w:r>
    </w:p>
    <w:p w14:paraId="06ADEE73" w14:textId="77777777" w:rsidR="006C6D72" w:rsidRPr="006C6D72" w:rsidRDefault="005D1B09" w:rsidP="006C6D72">
      <w:pPr>
        <w:pStyle w:val="Odstavecseseznamem"/>
        <w:numPr>
          <w:ilvl w:val="0"/>
          <w:numId w:val="27"/>
        </w:numPr>
        <w:spacing w:before="0" w:after="0"/>
        <w:jc w:val="left"/>
        <w:rPr>
          <w:szCs w:val="20"/>
        </w:rPr>
      </w:pPr>
      <w:r>
        <w:rPr>
          <w:szCs w:val="20"/>
        </w:rPr>
        <w:t>Tvary a rozměry zkušebního kusu musí napodobovat skutečné podmínky svařované konstrukce</w:t>
      </w:r>
    </w:p>
    <w:p w14:paraId="06ADEE74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</w:p>
    <w:p w14:paraId="06ADEE75" w14:textId="77777777" w:rsidR="004D6A36" w:rsidRDefault="005D1B09" w:rsidP="004D6A36">
      <w:pPr>
        <w:spacing w:before="0" w:after="0"/>
        <w:jc w:val="left"/>
        <w:rPr>
          <w:szCs w:val="20"/>
        </w:rPr>
      </w:pPr>
      <w:r>
        <w:t xml:space="preserve"> * Počet trubek </w:t>
      </w:r>
      <w:r w:rsidRPr="004D6A36">
        <w:rPr>
          <w:szCs w:val="20"/>
        </w:rPr>
        <w:t>potřebných ke zkouškám</w:t>
      </w:r>
      <w:r>
        <w:rPr>
          <w:szCs w:val="20"/>
        </w:rPr>
        <w:t xml:space="preserve"> se odvíjí od průměru a tloušťky trub</w:t>
      </w:r>
      <w:r>
        <w:rPr>
          <w:szCs w:val="20"/>
        </w:rPr>
        <w:t>ky</w:t>
      </w:r>
      <w:r>
        <w:rPr>
          <w:szCs w:val="20"/>
        </w:rPr>
        <w:t xml:space="preserve">. Doporučujeme </w:t>
      </w:r>
      <w:r>
        <w:rPr>
          <w:szCs w:val="20"/>
        </w:rPr>
        <w:t>konzultovat počet trubek s inspektorem.</w:t>
      </w:r>
    </w:p>
    <w:p w14:paraId="06ADEE76" w14:textId="77777777" w:rsidR="005A5EC4" w:rsidRPr="004D6A36" w:rsidRDefault="005D1B09" w:rsidP="004D6A36">
      <w:pPr>
        <w:spacing w:before="0" w:after="0"/>
        <w:jc w:val="left"/>
        <w:rPr>
          <w:szCs w:val="20"/>
        </w:rPr>
      </w:pPr>
    </w:p>
    <w:p w14:paraId="06ADEE77" w14:textId="77777777" w:rsidR="005C078C" w:rsidRPr="005C078C" w:rsidRDefault="005D1B09" w:rsidP="004D6A36">
      <w:pPr>
        <w:spacing w:before="0" w:after="0"/>
        <w:rPr>
          <w:szCs w:val="20"/>
        </w:rPr>
      </w:pPr>
      <w:r w:rsidRPr="005C078C">
        <w:rPr>
          <w:szCs w:val="20"/>
        </w:rPr>
        <w:t xml:space="preserve"> </w:t>
      </w:r>
      <w:r>
        <w:rPr>
          <w:szCs w:val="20"/>
        </w:rPr>
        <w:t xml:space="preserve"> </w:t>
      </w:r>
      <w:r w:rsidRPr="005C078C">
        <w:rPr>
          <w:szCs w:val="20"/>
        </w:rPr>
        <w:t xml:space="preserve">Doporučujeme připravit ke každé WPQR dvě sady </w:t>
      </w:r>
      <w:r>
        <w:rPr>
          <w:szCs w:val="20"/>
        </w:rPr>
        <w:t>zkušebních kusů</w:t>
      </w:r>
      <w:r w:rsidRPr="005C078C">
        <w:rPr>
          <w:szCs w:val="20"/>
        </w:rPr>
        <w:t xml:space="preserve"> (pro případ vzniku povrchových vad). Zkušební </w:t>
      </w:r>
      <w:r>
        <w:rPr>
          <w:szCs w:val="20"/>
        </w:rPr>
        <w:t>kusy musí být označeny číslem tavby</w:t>
      </w:r>
      <w:r w:rsidRPr="005C078C">
        <w:rPr>
          <w:szCs w:val="20"/>
        </w:rPr>
        <w:t xml:space="preserve">. V dohodnutém termínu přijede inspektor na místo svařování, kde svářeč svaří zkušební </w:t>
      </w:r>
      <w:r>
        <w:rPr>
          <w:szCs w:val="20"/>
        </w:rPr>
        <w:t>kusy</w:t>
      </w:r>
      <w:r w:rsidRPr="005C078C">
        <w:rPr>
          <w:szCs w:val="20"/>
        </w:rPr>
        <w:t xml:space="preserve"> pod dohledem inspekto</w:t>
      </w:r>
      <w:r w:rsidRPr="005C078C">
        <w:rPr>
          <w:szCs w:val="20"/>
        </w:rPr>
        <w:t>ra a svářečského dozoru</w:t>
      </w:r>
      <w:r>
        <w:rPr>
          <w:szCs w:val="20"/>
        </w:rPr>
        <w:t>.</w:t>
      </w:r>
      <w:r w:rsidRPr="005C078C">
        <w:rPr>
          <w:szCs w:val="20"/>
        </w:rPr>
        <w:t xml:space="preserve"> </w:t>
      </w:r>
      <w:r>
        <w:rPr>
          <w:szCs w:val="20"/>
        </w:rPr>
        <w:t>I</w:t>
      </w:r>
      <w:r w:rsidRPr="005C078C">
        <w:rPr>
          <w:szCs w:val="20"/>
        </w:rPr>
        <w:t xml:space="preserve">nspektor zaznamená údaje o průběhu svařování a parametry svařování. Označené </w:t>
      </w:r>
      <w:r>
        <w:rPr>
          <w:szCs w:val="20"/>
        </w:rPr>
        <w:t xml:space="preserve">svařené zkušební kusy si </w:t>
      </w:r>
      <w:r>
        <w:rPr>
          <w:szCs w:val="20"/>
        </w:rPr>
        <w:t xml:space="preserve">po svaření </w:t>
      </w:r>
      <w:r>
        <w:rPr>
          <w:szCs w:val="20"/>
        </w:rPr>
        <w:t>převezme inspektor</w:t>
      </w:r>
      <w:r w:rsidRPr="005C078C">
        <w:rPr>
          <w:szCs w:val="20"/>
        </w:rPr>
        <w:t xml:space="preserve">. </w:t>
      </w:r>
    </w:p>
    <w:p w14:paraId="06ADEE78" w14:textId="77777777" w:rsidR="005C078C" w:rsidRPr="005C078C" w:rsidRDefault="005D1B09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Pokud zkušební vzorky nebudou připraveny podle normy ČSN EN ISO 15614 nebo ČSN EN ISO 15613, </w:t>
      </w:r>
      <w:r w:rsidRPr="005C078C">
        <w:rPr>
          <w:szCs w:val="20"/>
        </w:rPr>
        <w:t xml:space="preserve">nebo inspektor zjistí odchylky od pWPS, inspektor přeruší inspekci a v inspekci bude pokračovat po </w:t>
      </w:r>
      <w:r>
        <w:rPr>
          <w:szCs w:val="20"/>
        </w:rPr>
        <w:t>s</w:t>
      </w:r>
      <w:r w:rsidRPr="005C078C">
        <w:rPr>
          <w:szCs w:val="20"/>
        </w:rPr>
        <w:t>jednání nápravy.</w:t>
      </w:r>
    </w:p>
    <w:p w14:paraId="06ADEE79" w14:textId="77777777" w:rsidR="005C078C" w:rsidRPr="005C078C" w:rsidRDefault="005D1B09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Pokud zkušební vzorek nevyhoví předepsaným zkouškám ve zkušebních laboratořích, musí se provést opakovaná zkouška. Částka za opakovanou </w:t>
      </w:r>
      <w:r w:rsidRPr="005C078C">
        <w:rPr>
          <w:szCs w:val="20"/>
        </w:rPr>
        <w:t>zkoušku bude objednavateli doúčtována ke smluvní ceně jako vícepráce (opakování zkoušky).</w:t>
      </w:r>
    </w:p>
    <w:p w14:paraId="06ADEE7A" w14:textId="77777777" w:rsidR="005C078C" w:rsidRPr="005C078C" w:rsidRDefault="005D1B09" w:rsidP="00DA428F">
      <w:pPr>
        <w:spacing w:before="0" w:after="0"/>
        <w:rPr>
          <w:szCs w:val="20"/>
        </w:rPr>
      </w:pPr>
      <w:r>
        <w:rPr>
          <w:szCs w:val="20"/>
        </w:rPr>
        <w:t xml:space="preserve">   </w:t>
      </w:r>
      <w:r w:rsidRPr="005C078C">
        <w:rPr>
          <w:szCs w:val="20"/>
        </w:rPr>
        <w:t xml:space="preserve">Žadatel musí také zajistit bezpečnost všech pracovníků, podílejících se na předmětu inspekce, a dodržovat bezpečnost při práci v rámci provádění inspekce. Žadatel </w:t>
      </w:r>
      <w:r>
        <w:rPr>
          <w:szCs w:val="20"/>
        </w:rPr>
        <w:t>musí prokázat, že svářeč prošel školením o bezpečnosti a ukázat revizi svářečky</w:t>
      </w:r>
      <w:r>
        <w:rPr>
          <w:szCs w:val="20"/>
        </w:rPr>
        <w:t>,</w:t>
      </w:r>
      <w:r>
        <w:rPr>
          <w:szCs w:val="20"/>
        </w:rPr>
        <w:t xml:space="preserve"> na které bude </w:t>
      </w:r>
      <w:r>
        <w:rPr>
          <w:szCs w:val="20"/>
        </w:rPr>
        <w:t>svař</w:t>
      </w:r>
      <w:r>
        <w:rPr>
          <w:szCs w:val="20"/>
        </w:rPr>
        <w:t>ován</w:t>
      </w:r>
      <w:r>
        <w:rPr>
          <w:szCs w:val="20"/>
        </w:rPr>
        <w:t xml:space="preserve"> předmět</w:t>
      </w:r>
      <w:r>
        <w:rPr>
          <w:szCs w:val="20"/>
        </w:rPr>
        <w:t xml:space="preserve"> inspekce</w:t>
      </w:r>
      <w:r>
        <w:rPr>
          <w:szCs w:val="20"/>
        </w:rPr>
        <w:t>.</w:t>
      </w:r>
    </w:p>
    <w:p w14:paraId="06ADEE7B" w14:textId="77777777" w:rsidR="005C078C" w:rsidRPr="005C078C" w:rsidRDefault="005D1B09" w:rsidP="005C078C">
      <w:pPr>
        <w:spacing w:before="0" w:after="0"/>
        <w:jc w:val="left"/>
        <w:rPr>
          <w:sz w:val="24"/>
        </w:rPr>
      </w:pPr>
    </w:p>
    <w:p w14:paraId="06ADEE7C" w14:textId="77777777" w:rsidR="005C078C" w:rsidRPr="005C078C" w:rsidRDefault="005D1B09" w:rsidP="005C078C">
      <w:pPr>
        <w:spacing w:before="0" w:after="0"/>
        <w:jc w:val="left"/>
        <w:rPr>
          <w:szCs w:val="20"/>
        </w:rPr>
      </w:pPr>
      <w:r w:rsidRPr="005C078C">
        <w:rPr>
          <w:b/>
          <w:szCs w:val="20"/>
        </w:rPr>
        <w:t xml:space="preserve">3. Protokol WPQR </w:t>
      </w:r>
    </w:p>
    <w:p w14:paraId="06ADEE7D" w14:textId="77777777" w:rsidR="005C078C" w:rsidRPr="005C078C" w:rsidRDefault="005D1B09" w:rsidP="005C078C">
      <w:pPr>
        <w:spacing w:before="0" w:after="0"/>
        <w:jc w:val="left"/>
        <w:rPr>
          <w:sz w:val="24"/>
        </w:rPr>
      </w:pPr>
    </w:p>
    <w:p w14:paraId="06ADEE7E" w14:textId="77777777" w:rsidR="00E63541" w:rsidRPr="007F1ECB" w:rsidRDefault="005D1B09" w:rsidP="002E18D9">
      <w:pPr>
        <w:spacing w:before="0" w:after="0"/>
        <w:jc w:val="left"/>
      </w:pPr>
      <w:r w:rsidRPr="005C078C">
        <w:rPr>
          <w:szCs w:val="20"/>
        </w:rPr>
        <w:t>Na základě výsledků destruktivních a nedestruktivních zkoušek, vydá Inspekční orgán</w:t>
      </w:r>
      <w:r>
        <w:rPr>
          <w:szCs w:val="20"/>
        </w:rPr>
        <w:t xml:space="preserve"> </w:t>
      </w:r>
      <w:r>
        <w:rPr>
          <w:szCs w:val="20"/>
        </w:rPr>
        <w:t>Inspekční zprávu - P</w:t>
      </w:r>
      <w:r w:rsidRPr="005C078C">
        <w:rPr>
          <w:szCs w:val="20"/>
        </w:rPr>
        <w:t xml:space="preserve">rotokol </w:t>
      </w:r>
      <w:r>
        <w:rPr>
          <w:szCs w:val="20"/>
        </w:rPr>
        <w:t xml:space="preserve">o </w:t>
      </w:r>
      <w:r>
        <w:rPr>
          <w:szCs w:val="20"/>
        </w:rPr>
        <w:t>kvalifikaci postupu svařování (</w:t>
      </w:r>
      <w:r w:rsidRPr="005C078C">
        <w:rPr>
          <w:szCs w:val="20"/>
        </w:rPr>
        <w:t>WPQR</w:t>
      </w:r>
      <w:r>
        <w:rPr>
          <w:szCs w:val="20"/>
        </w:rPr>
        <w:t>)</w:t>
      </w:r>
      <w:r w:rsidRPr="005C078C">
        <w:rPr>
          <w:szCs w:val="20"/>
        </w:rPr>
        <w:t xml:space="preserve">. </w:t>
      </w:r>
    </w:p>
    <w:sectPr w:rsidR="00E63541" w:rsidRPr="007F1ECB" w:rsidSect="00FE544B">
      <w:headerReference w:type="default" r:id="rId11"/>
      <w:footerReference w:type="default" r:id="rId12"/>
      <w:type w:val="continuous"/>
      <w:pgSz w:w="11906" w:h="16838" w:code="9"/>
      <w:pgMar w:top="1560" w:right="851" w:bottom="1304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DEE96" w14:textId="77777777" w:rsidR="00000000" w:rsidRDefault="005D1B09">
      <w:pPr>
        <w:spacing w:before="0" w:after="0"/>
      </w:pPr>
      <w:r>
        <w:separator/>
      </w:r>
    </w:p>
  </w:endnote>
  <w:endnote w:type="continuationSeparator" w:id="0">
    <w:p w14:paraId="06ADEE98" w14:textId="77777777" w:rsidR="00000000" w:rsidRDefault="005D1B0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EE4E5956-EA27-4F18-93F0-55EBDC90A493}"/>
    <w:embedBold r:id="rId2" w:fontKey="{5D17892D-B105-424B-AF8C-7B901B365028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231DB85B-AADE-4E46-8A61-F3ACB5B8A3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837D7839-7402-463F-B95C-55A9E24D3A8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3217AE0-4DE3-4AAC-97B1-FE59C767A7C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908DBEC-4743-44AA-A680-5E5C8C4ABF3C}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347BD55-1489-490C-804A-F21E087E8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7"/>
      <w:gridCol w:w="9185"/>
      <w:gridCol w:w="567"/>
      <w:gridCol w:w="227"/>
    </w:tblGrid>
    <w:tr w:rsidR="00050A67" w14:paraId="06ADEE8B" w14:textId="77777777" w:rsidTr="0008380D">
      <w:trPr>
        <w:trHeight w:hRule="exact" w:val="284"/>
      </w:trPr>
      <w:tc>
        <w:tcPr>
          <w:tcW w:w="227" w:type="dxa"/>
          <w:tcBorders>
            <w:top w:val="single" w:sz="4" w:space="0" w:color="F23424"/>
          </w:tcBorders>
          <w:shd w:val="clear" w:color="auto" w:fill="auto"/>
        </w:tcPr>
        <w:p w14:paraId="06ADEE87" w14:textId="77777777" w:rsidR="00915C0F" w:rsidRPr="0008380D" w:rsidRDefault="005D1B09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9185" w:type="dxa"/>
          <w:tcBorders>
            <w:top w:val="single" w:sz="4" w:space="0" w:color="F23424"/>
          </w:tcBorders>
          <w:shd w:val="clear" w:color="auto" w:fill="auto"/>
        </w:tcPr>
        <w:p w14:paraId="06ADEE88" w14:textId="77777777" w:rsidR="00915C0F" w:rsidRPr="0008380D" w:rsidRDefault="005D1B09" w:rsidP="0008380D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  <w:shd w:val="clear" w:color="auto" w:fill="auto"/>
        </w:tcPr>
        <w:p w14:paraId="06ADEE89" w14:textId="77777777" w:rsidR="00915C0F" w:rsidRPr="0008380D" w:rsidRDefault="005D1B09" w:rsidP="0008380D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  <w:shd w:val="clear" w:color="auto" w:fill="auto"/>
        </w:tcPr>
        <w:p w14:paraId="06ADEE8A" w14:textId="77777777" w:rsidR="00915C0F" w:rsidRPr="0008380D" w:rsidRDefault="005D1B09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="00050A67" w14:paraId="06ADEE90" w14:textId="77777777" w:rsidTr="0008380D">
      <w:trPr>
        <w:trHeight w:hRule="exact" w:val="227"/>
      </w:trPr>
      <w:tc>
        <w:tcPr>
          <w:tcW w:w="227" w:type="dxa"/>
          <w:shd w:val="clear" w:color="auto" w:fill="auto"/>
        </w:tcPr>
        <w:p w14:paraId="06ADEE8C" w14:textId="77777777" w:rsidR="00915C0F" w:rsidRPr="0008380D" w:rsidRDefault="005D1B09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9185" w:type="dxa"/>
          <w:shd w:val="clear" w:color="auto" w:fill="auto"/>
        </w:tcPr>
        <w:p w14:paraId="06ADEE8D" w14:textId="77777777" w:rsidR="00915C0F" w:rsidRPr="0008380D" w:rsidRDefault="005D1B09" w:rsidP="0008380D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8380D">
            <w:rPr>
              <w:b/>
              <w:color w:val="666666"/>
              <w:sz w:val="16"/>
              <w:szCs w:val="16"/>
            </w:rPr>
            <w:t>COMTES FHT</w:t>
          </w:r>
          <w:r w:rsidRPr="0008380D">
            <w:rPr>
              <w:b/>
              <w:color w:val="666666"/>
              <w:sz w:val="16"/>
              <w:szCs w:val="16"/>
            </w:rPr>
            <w:t xml:space="preserve"> a.s.</w:t>
          </w:r>
          <w:r w:rsidRPr="0008380D">
            <w:rPr>
              <w:color w:val="666666"/>
              <w:sz w:val="16"/>
              <w:szCs w:val="16"/>
            </w:rPr>
            <w:t>   |   Průmyslová 995   |   334 41 Dobřany   |   Česká republika   |   </w:t>
          </w:r>
          <w:r w:rsidRPr="0008380D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567" w:type="dxa"/>
          <w:shd w:val="clear" w:color="auto" w:fill="auto"/>
        </w:tcPr>
        <w:p w14:paraId="06ADEE8E" w14:textId="088EC2A1" w:rsidR="00915C0F" w:rsidRPr="0008380D" w:rsidRDefault="005D1B09" w:rsidP="0008380D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 w:rsidRPr="0008380D">
            <w:rPr>
              <w:color w:val="666666"/>
              <w:sz w:val="16"/>
              <w:szCs w:val="16"/>
            </w:rPr>
            <w:fldChar w:fldCharType="begin"/>
          </w:r>
          <w:r w:rsidRPr="0008380D">
            <w:rPr>
              <w:color w:val="666666"/>
              <w:sz w:val="16"/>
              <w:szCs w:val="16"/>
            </w:rPr>
            <w:instrText xml:space="preserve"> PAGE  \* Arabic  \* MERGEFORMAT </w:instrText>
          </w:r>
          <w:r w:rsidRPr="0008380D">
            <w:rPr>
              <w:color w:val="666666"/>
              <w:sz w:val="16"/>
              <w:szCs w:val="16"/>
            </w:rPr>
            <w:fldChar w:fldCharType="separate"/>
          </w:r>
          <w:r>
            <w:rPr>
              <w:noProof/>
              <w:color w:val="666666"/>
              <w:sz w:val="16"/>
              <w:szCs w:val="16"/>
            </w:rPr>
            <w:t>1</w:t>
          </w:r>
          <w:r w:rsidRPr="0008380D">
            <w:rPr>
              <w:color w:val="666666"/>
              <w:sz w:val="16"/>
              <w:szCs w:val="16"/>
            </w:rPr>
            <w:fldChar w:fldCharType="end"/>
          </w:r>
          <w:r w:rsidRPr="0008380D">
            <w:rPr>
              <w:color w:val="666666"/>
              <w:sz w:val="16"/>
              <w:szCs w:val="16"/>
            </w:rPr>
            <w:t>/</w:t>
          </w:r>
          <w:r w:rsidRPr="00AA1588">
            <w:fldChar w:fldCharType="begin"/>
          </w:r>
          <w:r>
            <w:instrText xml:space="preserve"> NUMPAGES  \* Arabic  \* MERGEFORMAT </w:instrText>
          </w:r>
          <w:r w:rsidRPr="00AA1588">
            <w:fldChar w:fldCharType="separate"/>
          </w:r>
          <w:r w:rsidRPr="005D1B09">
            <w:rPr>
              <w:noProof/>
              <w:color w:val="666666"/>
              <w:sz w:val="16"/>
              <w:szCs w:val="16"/>
            </w:rPr>
            <w:t>1</w:t>
          </w:r>
          <w:r w:rsidRPr="00AA1588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  <w:shd w:val="clear" w:color="auto" w:fill="auto"/>
        </w:tcPr>
        <w:p w14:paraId="06ADEE8F" w14:textId="77777777" w:rsidR="00915C0F" w:rsidRPr="0008380D" w:rsidRDefault="005D1B09" w:rsidP="0008380D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14:paraId="06ADEE91" w14:textId="77777777" w:rsidR="00915C0F" w:rsidRPr="0076038F" w:rsidRDefault="005D1B09" w:rsidP="00894400">
    <w:pPr>
      <w:pStyle w:val="Zpat"/>
      <w:spacing w:before="0" w:after="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DEE92" w14:textId="77777777" w:rsidR="00000000" w:rsidRDefault="005D1B09">
      <w:pPr>
        <w:spacing w:before="0" w:after="0"/>
      </w:pPr>
      <w:r>
        <w:separator/>
      </w:r>
    </w:p>
  </w:footnote>
  <w:footnote w:type="continuationSeparator" w:id="0">
    <w:p w14:paraId="06ADEE94" w14:textId="77777777" w:rsidR="00000000" w:rsidRDefault="005D1B0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</w:tblGrid>
    <w:tr w:rsidR="00050A67" w14:paraId="06ADEE83" w14:textId="77777777" w:rsidTr="004A01E8">
      <w:trPr>
        <w:trHeight w:hRule="exact" w:val="680"/>
      </w:trPr>
      <w:tc>
        <w:tcPr>
          <w:tcW w:w="3969" w:type="dxa"/>
        </w:tcPr>
        <w:p w14:paraId="06ADEE7F" w14:textId="77777777" w:rsidR="00E56E59" w:rsidRPr="002B485A" w:rsidRDefault="005D1B09" w:rsidP="00E56E59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58240" behindDoc="0" locked="1" layoutInCell="1" allowOverlap="1" wp14:anchorId="06ADEE92" wp14:editId="06ADEE93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4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14:paraId="06ADEE80" w14:textId="77777777" w:rsidR="00E56E59" w:rsidRDefault="005D1B09" w:rsidP="00E56E59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</w:t>
          </w:r>
        </w:p>
        <w:p w14:paraId="06ADEE81" w14:textId="77777777" w:rsidR="00E56E59" w:rsidRDefault="005D1B09" w:rsidP="00E56E59">
          <w:pPr>
            <w:rPr>
              <w:rFonts w:ascii="COMTES FHT Subtitle" w:hAnsi="COMTES FHT Subtitle"/>
              <w:b/>
              <w:color w:val="999999"/>
              <w:sz w:val="16"/>
              <w:szCs w:val="16"/>
            </w:rPr>
          </w:pPr>
        </w:p>
        <w:p w14:paraId="06ADEE82" w14:textId="77777777" w:rsidR="00E56E59" w:rsidRPr="002B485A" w:rsidRDefault="005D1B09" w:rsidP="00E56E59">
          <w:pPr>
            <w:rPr>
              <w:sz w:val="16"/>
            </w:rPr>
          </w:pP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 xml:space="preserve">                                      Žádost o kvalifikaci postupu svařování     </w:t>
          </w:r>
          <w:r w:rsidRPr="00E5036A">
            <w:rPr>
              <w:rFonts w:ascii="COMTES FHT Subtitle" w:hAnsi="COMTES FHT Subtitle"/>
              <w:b/>
              <w:color w:val="999999"/>
              <w:sz w:val="16"/>
              <w:szCs w:val="16"/>
            </w:rPr>
            <w:t>ŘD 3</w:t>
          </w:r>
          <w:r>
            <w:rPr>
              <w:rFonts w:ascii="COMTES FHT Subtitle" w:hAnsi="COMTES FHT Subtitle"/>
              <w:b/>
              <w:color w:val="999999"/>
              <w:sz w:val="16"/>
              <w:szCs w:val="16"/>
            </w:rPr>
            <w:t>-93</w:t>
          </w:r>
        </w:p>
      </w:tc>
    </w:tr>
    <w:tr w:rsidR="00050A67" w14:paraId="06ADEE85" w14:textId="77777777" w:rsidTr="004A01E8">
      <w:trPr>
        <w:trHeight w:hRule="exact" w:val="227"/>
      </w:trPr>
      <w:tc>
        <w:tcPr>
          <w:tcW w:w="10206" w:type="dxa"/>
          <w:gridSpan w:val="2"/>
          <w:vAlign w:val="bottom"/>
        </w:tcPr>
        <w:p w14:paraId="06ADEE84" w14:textId="77777777" w:rsidR="00E56E59" w:rsidRPr="002B485A" w:rsidRDefault="005D1B09" w:rsidP="00E56E59">
          <w:pPr>
            <w:rPr>
              <w:sz w:val="16"/>
            </w:rPr>
          </w:pPr>
        </w:p>
      </w:tc>
    </w:tr>
  </w:tbl>
  <w:p w14:paraId="06ADEE86" w14:textId="77777777" w:rsidR="00E56E59" w:rsidRDefault="005D1B0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DC579A1"/>
    <w:multiLevelType w:val="hybridMultilevel"/>
    <w:tmpl w:val="E1228DE8"/>
    <w:lvl w:ilvl="0" w:tplc="3948055E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92CD014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5C06D30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504CD576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BE36A6E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C7B2A93C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34FB1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D9B219CC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DA50A4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23E1A58"/>
    <w:multiLevelType w:val="hybridMultilevel"/>
    <w:tmpl w:val="5074CDFE"/>
    <w:lvl w:ilvl="0" w:tplc="6FAC7AC6">
      <w:start w:val="20"/>
      <w:numFmt w:val="bullet"/>
      <w:lvlText w:val="-"/>
      <w:lvlJc w:val="left"/>
      <w:pPr>
        <w:ind w:left="2865" w:hanging="360"/>
      </w:pPr>
      <w:rPr>
        <w:rFonts w:ascii="COMTES FHT Standard" w:eastAsia="Times New Roman" w:hAnsi="COMTES FHT Standard" w:cs="Times New Roman" w:hint="default"/>
      </w:rPr>
    </w:lvl>
    <w:lvl w:ilvl="1" w:tplc="9600129A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E065C08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2682B3E8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7BE225AE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D0A25EA2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E4AC552E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26946654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1AA0B496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3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4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5" w15:restartNumberingAfterBreak="0">
    <w:nsid w:val="284D52E7"/>
    <w:multiLevelType w:val="hybridMultilevel"/>
    <w:tmpl w:val="7D0C9818"/>
    <w:lvl w:ilvl="0" w:tplc="949EE584">
      <w:start w:val="20"/>
      <w:numFmt w:val="bullet"/>
      <w:lvlText w:val="-"/>
      <w:lvlJc w:val="left"/>
      <w:pPr>
        <w:ind w:left="720" w:hanging="360"/>
      </w:pPr>
      <w:rPr>
        <w:rFonts w:ascii="COMTES FHT Standard" w:eastAsia="Times New Roman" w:hAnsi="COMTES FHT Standard" w:cs="Times New Roman" w:hint="default"/>
      </w:rPr>
    </w:lvl>
    <w:lvl w:ilvl="1" w:tplc="AACE53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051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2A6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E38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CE71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2A3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48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1265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82D84"/>
    <w:multiLevelType w:val="hybridMultilevel"/>
    <w:tmpl w:val="3F16C02A"/>
    <w:lvl w:ilvl="0" w:tplc="0F7A17C8">
      <w:start w:val="20"/>
      <w:numFmt w:val="bullet"/>
      <w:lvlText w:val="-"/>
      <w:lvlJc w:val="left"/>
      <w:pPr>
        <w:ind w:left="720" w:hanging="360"/>
      </w:pPr>
      <w:rPr>
        <w:rFonts w:ascii="COMTES FHT Standard" w:eastAsia="Times New Roman" w:hAnsi="COMTES FHT Standard" w:cs="Times New Roman" w:hint="default"/>
      </w:rPr>
    </w:lvl>
    <w:lvl w:ilvl="1" w:tplc="CCCE84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7692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61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0D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7C5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861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CE9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C665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23348"/>
    <w:multiLevelType w:val="hybridMultilevel"/>
    <w:tmpl w:val="626C4006"/>
    <w:lvl w:ilvl="0" w:tplc="33D4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7AA0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1014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2D8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C2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C0A7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484A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AC7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C010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F572D"/>
    <w:multiLevelType w:val="hybridMultilevel"/>
    <w:tmpl w:val="34528B62"/>
    <w:lvl w:ilvl="0" w:tplc="5E9A9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EECC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0AE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9447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7807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80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6D6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724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E8A3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3"/>
  </w:num>
  <w:num w:numId="8">
    <w:abstractNumId w:val="14"/>
  </w:num>
  <w:num w:numId="9">
    <w:abstractNumId w:val="10"/>
  </w:num>
  <w:num w:numId="10">
    <w:abstractNumId w:val="10"/>
  </w:num>
  <w:num w:numId="11">
    <w:abstractNumId w:val="10"/>
  </w:num>
  <w:num w:numId="12">
    <w:abstractNumId w:val="13"/>
  </w:num>
  <w:num w:numId="13">
    <w:abstractNumId w:val="14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7"/>
  </w:num>
  <w:num w:numId="28">
    <w:abstractNumId w:val="18"/>
  </w:num>
  <w:num w:numId="29">
    <w:abstractNumId w:val="11"/>
  </w:num>
  <w:num w:numId="30">
    <w:abstractNumId w:val="12"/>
  </w:num>
  <w:num w:numId="31">
    <w:abstractNumId w:val="1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hideSpellingErrors/>
  <w:hideGrammaticalError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A67"/>
    <w:rsid w:val="00050A67"/>
    <w:rsid w:val="005D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06ADEDD0"/>
  <w15:docId w15:val="{37EAF2E2-FE00-4B96-AFF6-FC803B573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A22A26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A22A26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C0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BFA470333740948ED8C536615A7D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AD0022-08AF-4FBF-B59B-5139AC6B5BF2}"/>
      </w:docPartPr>
      <w:docPartBody>
        <w:p w:rsidR="006571C7" w:rsidRDefault="00000000" w:rsidP="00072960">
          <w:pPr>
            <w:pStyle w:val="E1BFA470333740948ED8C536615A7DD9"/>
          </w:pPr>
          <w:r>
            <w:rPr>
              <w:rStyle w:val="Styl1"/>
            </w:rPr>
            <w:t>…………</w:t>
          </w:r>
        </w:p>
      </w:docPartBody>
    </w:docPart>
    <w:docPart>
      <w:docPartPr>
        <w:name w:val="A055345836B04C16A28203454F4E8B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E1AF68-A5E2-4E08-A147-3D7DE06E1121}"/>
      </w:docPartPr>
      <w:docPartBody>
        <w:p w:rsidR="006571C7" w:rsidRDefault="00000000" w:rsidP="00072960">
          <w:pPr>
            <w:pStyle w:val="A055345836B04C16A28203454F4E8B8D"/>
          </w:pPr>
          <w:r>
            <w:rPr>
              <w:rStyle w:val="Zstupntext"/>
              <w:color w:val="000000" w:themeColor="text1"/>
            </w:rPr>
            <w:t>………...</w:t>
          </w:r>
          <w:r w:rsidRPr="00800B09">
            <w:rPr>
              <w:rStyle w:val="Zstupntext"/>
              <w:color w:val="000000" w:themeColor="text1"/>
            </w:rPr>
            <w:t>.</w:t>
          </w:r>
        </w:p>
      </w:docPartBody>
    </w:docPart>
    <w:docPart>
      <w:docPartPr>
        <w:name w:val="D8EA08F17696466F85EFD73EC0C11C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29CF10-8883-46F8-96F0-F61B33B2CF6C}"/>
      </w:docPartPr>
      <w:docPartBody>
        <w:p w:rsidR="006571C7" w:rsidRDefault="00000000" w:rsidP="00072960">
          <w:pPr>
            <w:pStyle w:val="D8EA08F17696466F85EFD73EC0C11C62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FB82852A36C54560B443581524F0B0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F8433C-546D-4ADE-AB7B-944131FC0E65}"/>
      </w:docPartPr>
      <w:docPartBody>
        <w:p w:rsidR="006571C7" w:rsidRDefault="00000000" w:rsidP="00072960">
          <w:pPr>
            <w:pStyle w:val="FB82852A36C54560B443581524F0B0B5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C7C61BF4871453BA716E2B5A12CB4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E0F7AF-8C28-4510-A36C-17E98886C08F}"/>
      </w:docPartPr>
      <w:docPartBody>
        <w:p w:rsidR="006571C7" w:rsidRDefault="00000000" w:rsidP="00072960">
          <w:pPr>
            <w:pStyle w:val="5C7C61BF4871453BA716E2B5A12CB4D9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89127D3780474F03A88D77D2F305CD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07CC85-FCE9-4D03-BBDC-542475B9470A}"/>
      </w:docPartPr>
      <w:docPartBody>
        <w:p w:rsidR="006571C7" w:rsidRDefault="00000000" w:rsidP="00072960">
          <w:pPr>
            <w:pStyle w:val="89127D3780474F03A88D77D2F305CDF4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10E100DBA8B4347B20C714F0AF56F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F8C74B-0F40-4F99-83DE-70B17C30437B}"/>
      </w:docPartPr>
      <w:docPartBody>
        <w:p w:rsidR="006571C7" w:rsidRDefault="00000000" w:rsidP="00072960">
          <w:pPr>
            <w:pStyle w:val="510E100DBA8B4347B20C714F0AF56F56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C95AAA589A2943179761808BF2AC92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0732E0-775C-44C9-9143-E50B28F5AA73}"/>
      </w:docPartPr>
      <w:docPartBody>
        <w:p w:rsidR="006571C7" w:rsidRDefault="00000000" w:rsidP="00072960">
          <w:pPr>
            <w:pStyle w:val="C95AAA589A2943179761808BF2AC925F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DA61090EA95F40ACBDE48A49139FFB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4BB72C-4A7A-42BF-AB48-136391B48B9E}"/>
      </w:docPartPr>
      <w:docPartBody>
        <w:p w:rsidR="006571C7" w:rsidRDefault="00000000" w:rsidP="00072960">
          <w:pPr>
            <w:pStyle w:val="DA61090EA95F40ACBDE48A49139FFB82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DDC50860A624630B82B324DCDC520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E701FE-ECF2-4C36-977A-54FABD2BA7E2}"/>
      </w:docPartPr>
      <w:docPartBody>
        <w:p w:rsidR="006571C7" w:rsidRDefault="00000000" w:rsidP="00072960">
          <w:pPr>
            <w:pStyle w:val="3DDC50860A624630B82B324DCDC5204A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5DB660F9EEEA47B2B64BCF34E52D44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0B3188-3AAB-40EE-97D2-61775EDDBC02}"/>
      </w:docPartPr>
      <w:docPartBody>
        <w:p w:rsidR="006571C7" w:rsidRDefault="00000000" w:rsidP="00072960">
          <w:pPr>
            <w:pStyle w:val="5DB660F9EEEA47B2B64BCF34E52D447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3ACD9778B8EC41B897358EB3FB3472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43BBE4-4DD7-4FC1-9A9E-E6A7352A7AE9}"/>
      </w:docPartPr>
      <w:docPartBody>
        <w:p w:rsidR="006571C7" w:rsidRDefault="00000000" w:rsidP="00072960">
          <w:pPr>
            <w:pStyle w:val="3ACD9778B8EC41B897358EB3FB3472CC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6F22C6D425E146D9BAF3BE84AF400D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998696-48B8-4800-82A9-485D41E4E787}"/>
      </w:docPartPr>
      <w:docPartBody>
        <w:p w:rsidR="006571C7" w:rsidRDefault="00000000" w:rsidP="00072960">
          <w:pPr>
            <w:pStyle w:val="6F22C6D425E146D9BAF3BE84AF400D3F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0C98DA6D6D8B4699B929D5E8E558BB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9AD8EA-AEB9-4C83-BD3F-14F4A8753CC0}"/>
      </w:docPartPr>
      <w:docPartBody>
        <w:p w:rsidR="006571C7" w:rsidRDefault="00000000" w:rsidP="00072960">
          <w:pPr>
            <w:pStyle w:val="0C98DA6D6D8B4699B929D5E8E558BB7E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07C14574E614498483A60AD577657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1FD80F-FF19-478F-B736-E24F49083E69}"/>
      </w:docPartPr>
      <w:docPartBody>
        <w:p w:rsidR="006571C7" w:rsidRDefault="00000000" w:rsidP="00072960">
          <w:pPr>
            <w:pStyle w:val="07C14574E614498483A60AD5776577C9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D55E10EF08224E40A1F0030F2B883D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86DFB7-BF96-4366-9D64-77964A8AEF26}"/>
      </w:docPartPr>
      <w:docPartBody>
        <w:p w:rsidR="006571C7" w:rsidRDefault="00000000" w:rsidP="00072960">
          <w:pPr>
            <w:pStyle w:val="D55E10EF08224E40A1F0030F2B883DB7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4585FF4D21154FF7B6A817624248F5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E73E2A-4C8D-4CED-9E2C-844E312DDCF7}"/>
      </w:docPartPr>
      <w:docPartBody>
        <w:p w:rsidR="006571C7" w:rsidRDefault="00000000" w:rsidP="00072960">
          <w:pPr>
            <w:pStyle w:val="4585FF4D21154FF7B6A817624248F581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49EC423E1A8C4E5097D1CA02862663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0ECEBD-39DC-4A60-9A18-A30D89320E72}"/>
      </w:docPartPr>
      <w:docPartBody>
        <w:p w:rsidR="006571C7" w:rsidRDefault="00000000" w:rsidP="00072960">
          <w:pPr>
            <w:pStyle w:val="49EC423E1A8C4E5097D1CA028626632D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216CBF4DC5B9443EB1FCB0AF3D904F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D9A788-D5EF-44BD-81ED-26857917A103}"/>
      </w:docPartPr>
      <w:docPartBody>
        <w:p w:rsidR="006571C7" w:rsidRDefault="00000000" w:rsidP="00072960">
          <w:pPr>
            <w:pStyle w:val="216CBF4DC5B9443EB1FCB0AF3D904F8E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021933198849689B417BBFF3D58A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451553-529D-4CAE-8984-2E30E3830029}"/>
      </w:docPartPr>
      <w:docPartBody>
        <w:p w:rsidR="006571C7" w:rsidRDefault="00000000" w:rsidP="00072960">
          <w:pPr>
            <w:pStyle w:val="B4021933198849689B417BBFF3D58A7C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7EFDAB96D7CA40D08B6344746B5012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8468F8-1853-41DA-B7EB-626B3E14F33D}"/>
      </w:docPartPr>
      <w:docPartBody>
        <w:p w:rsidR="006571C7" w:rsidRDefault="00000000" w:rsidP="00072960">
          <w:pPr>
            <w:pStyle w:val="7EFDAB96D7CA40D08B6344746B50124F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345E43ADCC0140918CEFA3EDBD383E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69D001-E1F3-43DA-AD73-E31C73CF4E99}"/>
      </w:docPartPr>
      <w:docPartBody>
        <w:p w:rsidR="006571C7" w:rsidRDefault="00000000" w:rsidP="00072960">
          <w:pPr>
            <w:pStyle w:val="345E43ADCC0140918CEFA3EDBD383E39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F498622A9F2F40CE94C33A684D1AB0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D2A0AA-995A-43F3-98CA-23DD762425E4}"/>
      </w:docPartPr>
      <w:docPartBody>
        <w:p w:rsidR="006571C7" w:rsidRDefault="00000000" w:rsidP="00072960">
          <w:pPr>
            <w:pStyle w:val="F498622A9F2F40CE94C33A684D1AB031"/>
          </w:pPr>
          <w:r>
            <w:rPr>
              <w:color w:val="595959" w:themeColor="text1" w:themeTint="A6"/>
              <w:sz w:val="18"/>
              <w:szCs w:val="18"/>
            </w:rPr>
            <w:t>…………….</w:t>
          </w:r>
        </w:p>
      </w:docPartBody>
    </w:docPart>
    <w:docPart>
      <w:docPartPr>
        <w:name w:val="A35B67C069434C2882604921E4E134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0ADBD-E30D-47DA-A15C-FC29E34715CE}"/>
      </w:docPartPr>
      <w:docPartBody>
        <w:p w:rsidR="006571C7" w:rsidRDefault="00000000" w:rsidP="00072960">
          <w:pPr>
            <w:pStyle w:val="A35B67C069434C2882604921E4E134BB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D96C9F1F10D54F3D9F71814228A07F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330A82-DEF8-4E4F-A22E-DB7C04EE3AC0}"/>
      </w:docPartPr>
      <w:docPartBody>
        <w:p w:rsidR="006571C7" w:rsidRDefault="00000000" w:rsidP="00072960">
          <w:pPr>
            <w:pStyle w:val="D96C9F1F10D54F3D9F71814228A07F7C"/>
          </w:pPr>
          <w:r w:rsidRPr="00260D53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6E1F9F6F104303BA2D0C7F5777E6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990575-5A54-465D-B3A6-BF45CBF11BE0}"/>
      </w:docPartPr>
      <w:docPartBody>
        <w:p w:rsidR="006571C7" w:rsidRDefault="00000000" w:rsidP="00072960">
          <w:pPr>
            <w:pStyle w:val="B46E1F9F6F104303BA2D0C7F5777E6B8"/>
          </w:pPr>
          <w:r w:rsidRPr="00800B09">
            <w:rPr>
              <w:rStyle w:val="Zstupntext"/>
              <w:color w:val="000000" w:themeColor="text1"/>
            </w:rPr>
            <w:t>Klikněte sem a zadejte text.</w:t>
          </w:r>
        </w:p>
      </w:docPartBody>
    </w:docPart>
    <w:docPart>
      <w:docPartPr>
        <w:name w:val="B47019A6F0F0488B9F7991C029F7F8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96CC7C-22B1-4F67-81AB-DB5928A2479D}"/>
      </w:docPartPr>
      <w:docPartBody>
        <w:p w:rsidR="006571C7" w:rsidRDefault="00000000" w:rsidP="00072960">
          <w:pPr>
            <w:pStyle w:val="B47019A6F0F0488B9F7991C029F7F8D8"/>
          </w:pPr>
          <w:r>
            <w:rPr>
              <w:rFonts w:eastAsiaTheme="minorHAnsi"/>
              <w:szCs w:val="19"/>
              <w:lang w:eastAsia="en-US"/>
            </w:rPr>
            <w:t>dd. mm. yy</w:t>
          </w:r>
        </w:p>
      </w:docPartBody>
    </w:docPart>
    <w:docPart>
      <w:docPartPr>
        <w:name w:val="EABF1D301E0B42C5B54F02E3B0F84F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31B1F2-CD70-4CE3-A4BC-657DF645D635}"/>
      </w:docPartPr>
      <w:docPartBody>
        <w:p w:rsidR="006571C7" w:rsidRDefault="00000000" w:rsidP="00072960">
          <w:pPr>
            <w:pStyle w:val="EABF1D301E0B42C5B54F02E3B0F84F78"/>
          </w:pPr>
          <w:r w:rsidRPr="009F5B3F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1">
    <w:name w:val="Styl1"/>
    <w:basedOn w:val="Standardnpsmoodstavce"/>
    <w:uiPriority w:val="1"/>
    <w:rsid w:val="00072960"/>
  </w:style>
  <w:style w:type="paragraph" w:customStyle="1" w:styleId="E1BFA470333740948ED8C536615A7DD9">
    <w:name w:val="E1BFA470333740948ED8C536615A7DD9"/>
    <w:rsid w:val="00072960"/>
  </w:style>
  <w:style w:type="character" w:styleId="Zstupntext">
    <w:name w:val="Placeholder Text"/>
    <w:basedOn w:val="Standardnpsmoodstavce"/>
    <w:uiPriority w:val="99"/>
    <w:semiHidden/>
    <w:rsid w:val="00072960"/>
    <w:rPr>
      <w:color w:val="808080"/>
    </w:rPr>
  </w:style>
  <w:style w:type="paragraph" w:customStyle="1" w:styleId="A055345836B04C16A28203454F4E8B8D">
    <w:name w:val="A055345836B04C16A28203454F4E8B8D"/>
    <w:rsid w:val="00072960"/>
  </w:style>
  <w:style w:type="paragraph" w:customStyle="1" w:styleId="D8EA08F17696466F85EFD73EC0C11C62">
    <w:name w:val="D8EA08F17696466F85EFD73EC0C11C62"/>
    <w:rsid w:val="00072960"/>
  </w:style>
  <w:style w:type="paragraph" w:customStyle="1" w:styleId="FB82852A36C54560B443581524F0B0B5">
    <w:name w:val="FB82852A36C54560B443581524F0B0B5"/>
    <w:rsid w:val="00072960"/>
  </w:style>
  <w:style w:type="paragraph" w:customStyle="1" w:styleId="5C7C61BF4871453BA716E2B5A12CB4D9">
    <w:name w:val="5C7C61BF4871453BA716E2B5A12CB4D9"/>
    <w:rsid w:val="00072960"/>
  </w:style>
  <w:style w:type="paragraph" w:customStyle="1" w:styleId="89127D3780474F03A88D77D2F305CDF4">
    <w:name w:val="89127D3780474F03A88D77D2F305CDF4"/>
    <w:rsid w:val="00072960"/>
  </w:style>
  <w:style w:type="paragraph" w:customStyle="1" w:styleId="510E100DBA8B4347B20C714F0AF56F56">
    <w:name w:val="510E100DBA8B4347B20C714F0AF56F56"/>
    <w:rsid w:val="00072960"/>
  </w:style>
  <w:style w:type="paragraph" w:customStyle="1" w:styleId="C95AAA589A2943179761808BF2AC925F">
    <w:name w:val="C95AAA589A2943179761808BF2AC925F"/>
    <w:rsid w:val="00072960"/>
  </w:style>
  <w:style w:type="paragraph" w:customStyle="1" w:styleId="DA61090EA95F40ACBDE48A49139FFB82">
    <w:name w:val="DA61090EA95F40ACBDE48A49139FFB82"/>
    <w:rsid w:val="00072960"/>
  </w:style>
  <w:style w:type="paragraph" w:customStyle="1" w:styleId="3DDC50860A624630B82B324DCDC5204A">
    <w:name w:val="3DDC50860A624630B82B324DCDC5204A"/>
    <w:rsid w:val="00072960"/>
  </w:style>
  <w:style w:type="paragraph" w:customStyle="1" w:styleId="5DB660F9EEEA47B2B64BCF34E52D447D">
    <w:name w:val="5DB660F9EEEA47B2B64BCF34E52D447D"/>
    <w:rsid w:val="00072960"/>
  </w:style>
  <w:style w:type="paragraph" w:customStyle="1" w:styleId="3ACD9778B8EC41B897358EB3FB3472CC">
    <w:name w:val="3ACD9778B8EC41B897358EB3FB3472CC"/>
    <w:rsid w:val="00072960"/>
  </w:style>
  <w:style w:type="paragraph" w:customStyle="1" w:styleId="6F22C6D425E146D9BAF3BE84AF400D3F">
    <w:name w:val="6F22C6D425E146D9BAF3BE84AF400D3F"/>
    <w:rsid w:val="00072960"/>
  </w:style>
  <w:style w:type="paragraph" w:customStyle="1" w:styleId="0C98DA6D6D8B4699B929D5E8E558BB7E">
    <w:name w:val="0C98DA6D6D8B4699B929D5E8E558BB7E"/>
    <w:rsid w:val="00072960"/>
  </w:style>
  <w:style w:type="paragraph" w:customStyle="1" w:styleId="07C14574E614498483A60AD5776577C9">
    <w:name w:val="07C14574E614498483A60AD5776577C9"/>
    <w:rsid w:val="00072960"/>
  </w:style>
  <w:style w:type="paragraph" w:customStyle="1" w:styleId="D55E10EF08224E40A1F0030F2B883DB7">
    <w:name w:val="D55E10EF08224E40A1F0030F2B883DB7"/>
    <w:rsid w:val="00072960"/>
  </w:style>
  <w:style w:type="paragraph" w:customStyle="1" w:styleId="680138656085423C9F00905B47D818E5">
    <w:name w:val="680138656085423C9F00905B47D818E5"/>
    <w:rsid w:val="00072960"/>
  </w:style>
  <w:style w:type="paragraph" w:customStyle="1" w:styleId="4F1C0E71C3B442F098F6530A4B78FC1E">
    <w:name w:val="4F1C0E71C3B442F098F6530A4B78FC1E"/>
    <w:rsid w:val="00072960"/>
  </w:style>
  <w:style w:type="paragraph" w:customStyle="1" w:styleId="A83678A4D3B44CA590E55C53BAD6B6E0">
    <w:name w:val="A83678A4D3B44CA590E55C53BAD6B6E0"/>
    <w:rsid w:val="00072960"/>
  </w:style>
  <w:style w:type="paragraph" w:customStyle="1" w:styleId="4585FF4D21154FF7B6A817624248F581">
    <w:name w:val="4585FF4D21154FF7B6A817624248F581"/>
    <w:rsid w:val="00072960"/>
  </w:style>
  <w:style w:type="paragraph" w:customStyle="1" w:styleId="49EC423E1A8C4E5097D1CA028626632D">
    <w:name w:val="49EC423E1A8C4E5097D1CA028626632D"/>
    <w:rsid w:val="00072960"/>
  </w:style>
  <w:style w:type="paragraph" w:customStyle="1" w:styleId="216CBF4DC5B9443EB1FCB0AF3D904F8E">
    <w:name w:val="216CBF4DC5B9443EB1FCB0AF3D904F8E"/>
    <w:rsid w:val="00072960"/>
  </w:style>
  <w:style w:type="paragraph" w:customStyle="1" w:styleId="CB1D00ECAC924CA4A567A71DBF84E950">
    <w:name w:val="CB1D00ECAC924CA4A567A71DBF84E950"/>
    <w:rsid w:val="00072960"/>
  </w:style>
  <w:style w:type="paragraph" w:customStyle="1" w:styleId="80328A8C43B74252AAC2E674A1EB8A80">
    <w:name w:val="80328A8C43B74252AAC2E674A1EB8A80"/>
    <w:rsid w:val="00072960"/>
  </w:style>
  <w:style w:type="paragraph" w:customStyle="1" w:styleId="B4021933198849689B417BBFF3D58A7C">
    <w:name w:val="B4021933198849689B417BBFF3D58A7C"/>
    <w:rsid w:val="00072960"/>
  </w:style>
  <w:style w:type="paragraph" w:customStyle="1" w:styleId="0436283A007A491B8348E982E31B957C">
    <w:name w:val="0436283A007A491B8348E982E31B957C"/>
    <w:rsid w:val="00072960"/>
  </w:style>
  <w:style w:type="paragraph" w:customStyle="1" w:styleId="FD959A63A86E4FEAABC8690B1BFAC939">
    <w:name w:val="FD959A63A86E4FEAABC8690B1BFAC939"/>
    <w:rsid w:val="00072960"/>
  </w:style>
  <w:style w:type="paragraph" w:customStyle="1" w:styleId="CA00B8DE5B3C4F17B1251BAF67BE721B">
    <w:name w:val="CA00B8DE5B3C4F17B1251BAF67BE721B"/>
    <w:rsid w:val="00072960"/>
  </w:style>
  <w:style w:type="paragraph" w:customStyle="1" w:styleId="C774300CAB344895B607A16F7920C9A0">
    <w:name w:val="C774300CAB344895B607A16F7920C9A0"/>
    <w:rsid w:val="00072960"/>
  </w:style>
  <w:style w:type="paragraph" w:customStyle="1" w:styleId="9967DFBAA7034352A2082194BE900518">
    <w:name w:val="9967DFBAA7034352A2082194BE900518"/>
    <w:rsid w:val="00072960"/>
  </w:style>
  <w:style w:type="paragraph" w:customStyle="1" w:styleId="6E1121661E424EAEAC6E78FBBC07AA3E">
    <w:name w:val="6E1121661E424EAEAC6E78FBBC07AA3E"/>
    <w:rsid w:val="00072960"/>
  </w:style>
  <w:style w:type="paragraph" w:customStyle="1" w:styleId="2D754FF5F1A34FF58630A2993141269A">
    <w:name w:val="2D754FF5F1A34FF58630A2993141269A"/>
    <w:rsid w:val="00072960"/>
  </w:style>
  <w:style w:type="paragraph" w:customStyle="1" w:styleId="7EFDAB96D7CA40D08B6344746B50124F">
    <w:name w:val="7EFDAB96D7CA40D08B6344746B50124F"/>
    <w:rsid w:val="00072960"/>
  </w:style>
  <w:style w:type="paragraph" w:customStyle="1" w:styleId="345E43ADCC0140918CEFA3EDBD383E39">
    <w:name w:val="345E43ADCC0140918CEFA3EDBD383E39"/>
    <w:rsid w:val="00072960"/>
  </w:style>
  <w:style w:type="paragraph" w:customStyle="1" w:styleId="F498622A9F2F40CE94C33A684D1AB031">
    <w:name w:val="F498622A9F2F40CE94C33A684D1AB031"/>
    <w:rsid w:val="00072960"/>
  </w:style>
  <w:style w:type="paragraph" w:customStyle="1" w:styleId="5518817C95394C13A729395EA8F63BDE">
    <w:name w:val="5518817C95394C13A729395EA8F63BDE"/>
    <w:rsid w:val="00072960"/>
  </w:style>
  <w:style w:type="paragraph" w:customStyle="1" w:styleId="C6C0EEF1CE2A400C86DE0DAD0374E719">
    <w:name w:val="C6C0EEF1CE2A400C86DE0DAD0374E719"/>
    <w:rsid w:val="00072960"/>
  </w:style>
  <w:style w:type="paragraph" w:customStyle="1" w:styleId="A35B67C069434C2882604921E4E134BB">
    <w:name w:val="A35B67C069434C2882604921E4E134BB"/>
    <w:rsid w:val="00072960"/>
  </w:style>
  <w:style w:type="paragraph" w:customStyle="1" w:styleId="D96C9F1F10D54F3D9F71814228A07F7C">
    <w:name w:val="D96C9F1F10D54F3D9F71814228A07F7C"/>
    <w:rsid w:val="00072960"/>
  </w:style>
  <w:style w:type="paragraph" w:customStyle="1" w:styleId="45156B900E3B4141A0C051BD6655E975">
    <w:name w:val="45156B900E3B4141A0C051BD6655E975"/>
    <w:rsid w:val="00072960"/>
  </w:style>
  <w:style w:type="paragraph" w:customStyle="1" w:styleId="D07616B91B47445294AEAD2364CDDCFC">
    <w:name w:val="D07616B91B47445294AEAD2364CDDCFC"/>
    <w:rsid w:val="00072960"/>
  </w:style>
  <w:style w:type="paragraph" w:customStyle="1" w:styleId="DAB4E8593C8349D1BFE2C28713000AF8">
    <w:name w:val="DAB4E8593C8349D1BFE2C28713000AF8"/>
    <w:rsid w:val="00072960"/>
  </w:style>
  <w:style w:type="paragraph" w:customStyle="1" w:styleId="81DFB08A621C4614B32D939640F6800D">
    <w:name w:val="81DFB08A621C4614B32D939640F6800D"/>
    <w:rsid w:val="00072960"/>
  </w:style>
  <w:style w:type="paragraph" w:customStyle="1" w:styleId="3951B7E14042410A977639F81F039EBC">
    <w:name w:val="3951B7E14042410A977639F81F039EBC"/>
    <w:rsid w:val="00072960"/>
  </w:style>
  <w:style w:type="paragraph" w:customStyle="1" w:styleId="B81D9C54848641619959045842073C8E">
    <w:name w:val="B81D9C54848641619959045842073C8E"/>
    <w:rsid w:val="00072960"/>
  </w:style>
  <w:style w:type="paragraph" w:customStyle="1" w:styleId="EE26224BB14E437D88B5123A225DB849">
    <w:name w:val="EE26224BB14E437D88B5123A225DB849"/>
    <w:rsid w:val="00072960"/>
  </w:style>
  <w:style w:type="paragraph" w:customStyle="1" w:styleId="3355840DFC20419EAB9C6210E1C056AE">
    <w:name w:val="3355840DFC20419EAB9C6210E1C056AE"/>
    <w:rsid w:val="00072960"/>
  </w:style>
  <w:style w:type="paragraph" w:customStyle="1" w:styleId="B46E1F9F6F104303BA2D0C7F5777E6B8">
    <w:name w:val="B46E1F9F6F104303BA2D0C7F5777E6B8"/>
    <w:rsid w:val="00072960"/>
  </w:style>
  <w:style w:type="paragraph" w:customStyle="1" w:styleId="BE815D3EBE8343E9A7A5A3D49E613446">
    <w:name w:val="BE815D3EBE8343E9A7A5A3D49E613446"/>
    <w:rsid w:val="00072960"/>
  </w:style>
  <w:style w:type="paragraph" w:customStyle="1" w:styleId="DB061948E9734E4489658FAEABC9E5F9">
    <w:name w:val="DB061948E9734E4489658FAEABC9E5F9"/>
    <w:rsid w:val="00072960"/>
  </w:style>
  <w:style w:type="paragraph" w:customStyle="1" w:styleId="4A2FFECBB73040318B38E0B7C620316F">
    <w:name w:val="4A2FFECBB73040318B38E0B7C620316F"/>
    <w:rsid w:val="00072960"/>
  </w:style>
  <w:style w:type="paragraph" w:customStyle="1" w:styleId="E44291DE5E974C758D3B87CF66871454">
    <w:name w:val="E44291DE5E974C758D3B87CF66871454"/>
    <w:rsid w:val="00072960"/>
  </w:style>
  <w:style w:type="paragraph" w:customStyle="1" w:styleId="E642655E938A4DC590665CE16CA80237">
    <w:name w:val="E642655E938A4DC590665CE16CA80237"/>
    <w:rsid w:val="00072960"/>
  </w:style>
  <w:style w:type="paragraph" w:customStyle="1" w:styleId="F53FBDDB1B4F46CBB3C0C621954E128D">
    <w:name w:val="F53FBDDB1B4F46CBB3C0C621954E128D"/>
    <w:rsid w:val="00072960"/>
  </w:style>
  <w:style w:type="paragraph" w:customStyle="1" w:styleId="1D473BBE375A428F9B9EDABF959B75A0">
    <w:name w:val="1D473BBE375A428F9B9EDABF959B75A0"/>
    <w:rsid w:val="00072960"/>
  </w:style>
  <w:style w:type="paragraph" w:customStyle="1" w:styleId="CEF5A6D7143346058E38086517FF6755">
    <w:name w:val="CEF5A6D7143346058E38086517FF6755"/>
    <w:rsid w:val="00072960"/>
  </w:style>
  <w:style w:type="paragraph" w:customStyle="1" w:styleId="DEA4103A047E4BE4973114305B609026">
    <w:name w:val="DEA4103A047E4BE4973114305B609026"/>
    <w:rsid w:val="00072960"/>
  </w:style>
  <w:style w:type="paragraph" w:customStyle="1" w:styleId="B47019A6F0F0488B9F7991C029F7F8D8">
    <w:name w:val="B47019A6F0F0488B9F7991C029F7F8D8"/>
    <w:rsid w:val="00072960"/>
  </w:style>
  <w:style w:type="paragraph" w:customStyle="1" w:styleId="EABF1D301E0B42C5B54F02E3B0F84F78">
    <w:name w:val="EABF1D301E0B42C5B54F02E3B0F84F78"/>
    <w:rsid w:val="00072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32EFC5EBD3544DA554B85E5FEE6794" ma:contentTypeVersion="1" ma:contentTypeDescription="Vytvoří nový dokument" ma:contentTypeScope="" ma:versionID="09df9de18858f981a33a77833b8a8cc0">
  <xsd:schema xmlns:xsd="http://www.w3.org/2001/XMLSchema" xmlns:xs="http://www.w3.org/2001/XMLSchema" xmlns:p="http://schemas.microsoft.com/office/2006/metadata/properties" xmlns:ns2="fb50a36d-369c-4c2f-b31c-e89c88e18d07" targetNamespace="http://schemas.microsoft.com/office/2006/metadata/properties" ma:root="true" ma:fieldsID="dbcb6d0f62c9f6483adcafa8462309a6" ns2:_="">
    <xsd:import namespace="fb50a36d-369c-4c2f-b31c-e89c88e18d07"/>
    <xsd:element name="properties">
      <xsd:complexType>
        <xsd:sequence>
          <xsd:element name="documentManagement">
            <xsd:complexType>
              <xsd:all>
                <xsd:element ref="ns2:TypeDocument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a36d-369c-4c2f-b31c-e89c88e18d07" elementFormDefault="qualified">
    <xsd:import namespace="http://schemas.microsoft.com/office/2006/documentManagement/types"/>
    <xsd:import namespace="http://schemas.microsoft.com/office/infopath/2007/PartnerControls"/>
    <xsd:element name="TypeDocument1" ma:index="8" nillable="true" ma:displayName="Typ dokumentu" ma:default="Dokument" ma:internalName="TypeDocument1">
      <xsd:simpleType>
        <xsd:restriction base="dms:Choice">
          <xsd:enumeration value="Dokument"/>
          <xsd:enumeration value="Příloh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Document1 xmlns="fb50a36d-369c-4c2f-b31c-e89c88e18d07">Dokument</TypeDocument1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6CC341B-2073-45F6-8115-ACD1A967F3CB}">
  <ds:schemaRefs/>
</ds:datastoreItem>
</file>

<file path=customXml/itemProps2.xml><?xml version="1.0" encoding="utf-8"?>
<ds:datastoreItem xmlns:ds="http://schemas.openxmlformats.org/officeDocument/2006/customXml" ds:itemID="{4D8CADA7-FA82-471D-8A07-C2F62918D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6F66BA-6E7B-4431-B4BE-658C6BDB06B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b50a36d-369c-4c2f-b31c-e89c88e18d0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BE65806-9297-4986-A79A-0DA21C0C1B8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ŘD 3E 93 Žádost o kvalifikaci postupu svařování </vt:lpstr>
    </vt:vector>
  </TitlesOfParts>
  <Company>COMTES FHT a.s.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ŘD 3E 93 Žádost o kvalifikaci postupu svařování</dc:title>
  <dc:creator>Jana Škalová</dc:creator>
  <cp:lastModifiedBy>Taťána Hrbáčková</cp:lastModifiedBy>
  <cp:revision>2</cp:revision>
  <cp:lastPrinted>2016-03-03T11:51:00Z</cp:lastPrinted>
  <dcterms:created xsi:type="dcterms:W3CDTF">2024-08-01T06:45:00Z</dcterms:created>
  <dcterms:modified xsi:type="dcterms:W3CDTF">2024-08-01T06:45:00Z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0x0101003632EFC5EBD3544DA554B85E5FEE6794</vt:lpwstr>
  </property>
  <property fmtid="{D5CDD505-2E9C-101B-9397-08002B2CF9AE}" pid="3" name="Order">
    <vt:lpwstr>414800.000000000</vt:lpwstr>
  </property>
  <property fmtid="{D5CDD505-2E9C-101B-9397-08002B2CF9AE}" pid="4" name="TemplateUrl">
    <vt:lpwstr/>
  </property>
  <property fmtid="{D5CDD505-2E9C-101B-9397-08002B2CF9AE}" pid="5" name="URL">
    <vt:lpwstr/>
  </property>
  <property fmtid="{D5CDD505-2E9C-101B-9397-08002B2CF9AE}" pid="6" name="Vývojová verze">
    <vt:lpwstr>2014.05</vt:lpwstr>
  </property>
  <property fmtid="{D5CDD505-2E9C-101B-9397-08002B2CF9AE}" pid="7" name="xd_ProgID">
    <vt:lpwstr/>
  </property>
  <property fmtid="{D5CDD505-2E9C-101B-9397-08002B2CF9AE}" pid="8" name="xd_Signature">
    <vt:lpwstr/>
  </property>
</Properties>
</file>